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325A2D" w14:textId="78CDC7BE" w:rsidR="00752C80" w:rsidRPr="00920B85" w:rsidRDefault="00D126EF" w:rsidP="00D126EF">
      <w:pPr>
        <w:spacing w:after="0" w:line="240" w:lineRule="auto"/>
        <w:jc w:val="both"/>
        <w:rPr>
          <w:rFonts w:ascii="Arial" w:hAnsi="Arial" w:cs="Arial"/>
          <w:sz w:val="24"/>
          <w:szCs w:val="24"/>
        </w:rPr>
      </w:pPr>
      <w:r w:rsidRPr="00920B85">
        <w:rPr>
          <w:rFonts w:ascii="Arial" w:hAnsi="Arial" w:cs="Arial"/>
          <w:sz w:val="24"/>
          <w:szCs w:val="24"/>
        </w:rPr>
        <w:t>Seletuskiri Kohtla-Järve Linnavolikogu määruse eelnõu „</w:t>
      </w:r>
      <w:r w:rsidR="00BE686A" w:rsidRPr="00920B85">
        <w:rPr>
          <w:rFonts w:ascii="Arial" w:hAnsi="Arial" w:cs="Arial"/>
          <w:sz w:val="24"/>
          <w:szCs w:val="24"/>
        </w:rPr>
        <w:t>Kohtla-Järve linna</w:t>
      </w:r>
      <w:r w:rsidR="00BE686A" w:rsidRPr="00920B85">
        <w:rPr>
          <w:sz w:val="24"/>
          <w:szCs w:val="24"/>
        </w:rPr>
        <w:t xml:space="preserve"> </w:t>
      </w:r>
      <w:r w:rsidR="00BE686A" w:rsidRPr="00920B85">
        <w:rPr>
          <w:rFonts w:ascii="Arial" w:hAnsi="Arial" w:cs="Arial"/>
          <w:sz w:val="24"/>
          <w:szCs w:val="24"/>
        </w:rPr>
        <w:t>munitsipaallastehoiu ja -lasteaia osalustasu ning selle tasumise kord</w:t>
      </w:r>
      <w:r w:rsidRPr="00920B85">
        <w:rPr>
          <w:rFonts w:ascii="Arial" w:hAnsi="Arial" w:cs="Arial"/>
          <w:sz w:val="24"/>
          <w:szCs w:val="24"/>
        </w:rPr>
        <w:t>“ juurde</w:t>
      </w:r>
    </w:p>
    <w:p w14:paraId="1FCBC387" w14:textId="77777777" w:rsidR="00D126EF" w:rsidRPr="00920B85" w:rsidRDefault="00D126EF" w:rsidP="00D126EF">
      <w:pPr>
        <w:spacing w:after="0" w:line="240" w:lineRule="auto"/>
        <w:jc w:val="both"/>
        <w:rPr>
          <w:rFonts w:ascii="Arial" w:hAnsi="Arial" w:cs="Arial"/>
          <w:sz w:val="24"/>
          <w:szCs w:val="24"/>
        </w:rPr>
      </w:pPr>
    </w:p>
    <w:p w14:paraId="7FB3D330" w14:textId="72BA532B" w:rsidR="005E2205" w:rsidRPr="00920B85" w:rsidRDefault="00D126EF" w:rsidP="005E2205">
      <w:pPr>
        <w:pStyle w:val="Loendilik"/>
        <w:numPr>
          <w:ilvl w:val="0"/>
          <w:numId w:val="1"/>
        </w:numPr>
        <w:spacing w:after="0" w:line="240" w:lineRule="auto"/>
        <w:jc w:val="both"/>
        <w:rPr>
          <w:rFonts w:ascii="Arial" w:hAnsi="Arial" w:cs="Arial"/>
          <w:b/>
          <w:bCs/>
          <w:sz w:val="24"/>
          <w:szCs w:val="24"/>
        </w:rPr>
      </w:pPr>
      <w:r w:rsidRPr="00920B85">
        <w:rPr>
          <w:rFonts w:ascii="Arial" w:hAnsi="Arial" w:cs="Arial"/>
          <w:b/>
          <w:bCs/>
          <w:sz w:val="24"/>
          <w:szCs w:val="24"/>
        </w:rPr>
        <w:t>Sissejuhatus</w:t>
      </w:r>
    </w:p>
    <w:p w14:paraId="65891468" w14:textId="77777777" w:rsidR="005E2205" w:rsidRPr="00920B85" w:rsidRDefault="005E2205" w:rsidP="005E2205">
      <w:pPr>
        <w:spacing w:after="0" w:line="240" w:lineRule="auto"/>
        <w:jc w:val="both"/>
        <w:rPr>
          <w:rFonts w:ascii="Arial" w:hAnsi="Arial" w:cs="Arial"/>
          <w:sz w:val="24"/>
          <w:szCs w:val="24"/>
        </w:rPr>
      </w:pPr>
    </w:p>
    <w:p w14:paraId="6E328804" w14:textId="2AB3FCCA" w:rsidR="00D35C0A" w:rsidRPr="00920B85" w:rsidRDefault="00D35C0A" w:rsidP="00D35C0A">
      <w:pPr>
        <w:jc w:val="both"/>
        <w:rPr>
          <w:rFonts w:ascii="Times New Roman" w:eastAsia="Times New Roman" w:hAnsi="Times New Roman" w:cs="Times New Roman"/>
          <w:sz w:val="24"/>
          <w:szCs w:val="24"/>
          <w:lang w:eastAsia="ru-RU"/>
          <w14:ligatures w14:val="none"/>
        </w:rPr>
      </w:pPr>
      <w:r w:rsidRPr="00920B85">
        <w:rPr>
          <w:rFonts w:ascii="Arial" w:hAnsi="Arial" w:cs="Arial"/>
          <w:sz w:val="24"/>
          <w:szCs w:val="24"/>
        </w:rPr>
        <w:t xml:space="preserve">Kohaliku omavalitsuse korralduse seaduse § 22 lõike 1 punkti 37 ning koolieelse lasteasutuse seaduse § 27 lõike 1 punkti 2, lõike 3 ja lõike 4 alusel võttis Kohtla-Järve Linnavolikogu 31. augustil 2023. a vastu määruse nr 45 „Kohtla-Järve linna koolieelsete lasteasutuste kulude lapsevanemate poolt kaetava osa ja toidukulu määr ning maksmise ja kasutamise kord“, </w:t>
      </w:r>
      <w:r w:rsidR="006F27FA" w:rsidRPr="00920B85">
        <w:rPr>
          <w:rFonts w:ascii="Arial" w:hAnsi="Arial" w:cs="Arial"/>
          <w:sz w:val="24"/>
          <w:szCs w:val="24"/>
        </w:rPr>
        <w:t>millega reguleeritakse Kohtla-Järve Linnavalitsuse hallatavate koolieelsete lasteasutuste kulude lapsevanema või teda asendava isiku poolt kaetava osa ning toidukulu maksmist</w:t>
      </w:r>
      <w:r w:rsidRPr="00920B85">
        <w:rPr>
          <w:rFonts w:ascii="Arial" w:hAnsi="Arial" w:cs="Arial"/>
          <w:sz w:val="24"/>
          <w:szCs w:val="24"/>
        </w:rPr>
        <w:t>.</w:t>
      </w:r>
    </w:p>
    <w:p w14:paraId="5B01BD27" w14:textId="647C5CFC" w:rsidR="006F27FA" w:rsidRPr="00920B85" w:rsidRDefault="00A576AD" w:rsidP="006E0E32">
      <w:pPr>
        <w:jc w:val="both"/>
        <w:rPr>
          <w:rFonts w:ascii="Arial" w:hAnsi="Arial" w:cs="Arial"/>
          <w:sz w:val="24"/>
          <w:szCs w:val="24"/>
        </w:rPr>
      </w:pPr>
      <w:r w:rsidRPr="00920B85">
        <w:rPr>
          <w:rFonts w:ascii="Arial" w:hAnsi="Arial" w:cs="Arial"/>
          <w:sz w:val="24"/>
          <w:szCs w:val="24"/>
        </w:rPr>
        <w:t xml:space="preserve">Alates 1. septembrist 2025. a </w:t>
      </w:r>
      <w:r w:rsidR="00177603" w:rsidRPr="00920B85">
        <w:rPr>
          <w:rFonts w:ascii="Arial" w:hAnsi="Arial" w:cs="Arial"/>
          <w:sz w:val="24"/>
          <w:szCs w:val="24"/>
        </w:rPr>
        <w:t>jõustus</w:t>
      </w:r>
      <w:r w:rsidRPr="00920B85">
        <w:rPr>
          <w:rFonts w:ascii="Arial" w:hAnsi="Arial" w:cs="Arial"/>
          <w:sz w:val="24"/>
          <w:szCs w:val="24"/>
        </w:rPr>
        <w:t xml:space="preserve"> alusharidusseadus (edaspidi </w:t>
      </w:r>
      <w:r w:rsidRPr="00920B85">
        <w:rPr>
          <w:rFonts w:ascii="Arial" w:hAnsi="Arial" w:cs="Arial"/>
          <w:i/>
          <w:iCs/>
          <w:sz w:val="24"/>
          <w:szCs w:val="24"/>
        </w:rPr>
        <w:t>AHS</w:t>
      </w:r>
      <w:r w:rsidRPr="00920B85">
        <w:rPr>
          <w:rFonts w:ascii="Arial" w:hAnsi="Arial" w:cs="Arial"/>
          <w:sz w:val="24"/>
          <w:szCs w:val="24"/>
        </w:rPr>
        <w:t>)</w:t>
      </w:r>
      <w:r w:rsidR="00177603" w:rsidRPr="00920B85">
        <w:rPr>
          <w:rFonts w:ascii="Arial" w:hAnsi="Arial" w:cs="Arial"/>
          <w:sz w:val="24"/>
          <w:szCs w:val="24"/>
        </w:rPr>
        <w:t xml:space="preserve">, mis asendab seni kehtinud koolieelse lasteasutuse seaduse. </w:t>
      </w:r>
      <w:r w:rsidR="00D35C0A" w:rsidRPr="00920B85">
        <w:rPr>
          <w:rFonts w:ascii="Arial" w:hAnsi="Arial" w:cs="Arial"/>
          <w:sz w:val="24"/>
          <w:szCs w:val="24"/>
        </w:rPr>
        <w:t xml:space="preserve">Vastavalt </w:t>
      </w:r>
      <w:r w:rsidR="00A121AC">
        <w:rPr>
          <w:rFonts w:ascii="Arial" w:hAnsi="Arial" w:cs="Arial"/>
          <w:sz w:val="24"/>
          <w:szCs w:val="24"/>
        </w:rPr>
        <w:t>AHS</w:t>
      </w:r>
      <w:r w:rsidR="00A121AC" w:rsidRPr="00920B85">
        <w:rPr>
          <w:rFonts w:ascii="Arial" w:hAnsi="Arial" w:cs="Arial"/>
          <w:sz w:val="24"/>
          <w:szCs w:val="24"/>
        </w:rPr>
        <w:t xml:space="preserve"> </w:t>
      </w:r>
      <w:r w:rsidR="00D35C0A" w:rsidRPr="00920B85">
        <w:rPr>
          <w:rFonts w:ascii="Arial" w:hAnsi="Arial" w:cs="Arial"/>
          <w:sz w:val="24"/>
          <w:szCs w:val="24"/>
        </w:rPr>
        <w:t>§</w:t>
      </w:r>
      <w:r w:rsidR="00777F40">
        <w:rPr>
          <w:rFonts w:ascii="Arial" w:hAnsi="Arial" w:cs="Arial"/>
          <w:sz w:val="24"/>
          <w:szCs w:val="24"/>
        </w:rPr>
        <w:t>-le</w:t>
      </w:r>
      <w:r w:rsidR="00D35C0A" w:rsidRPr="00920B85">
        <w:rPr>
          <w:rFonts w:ascii="Arial" w:hAnsi="Arial" w:cs="Arial"/>
          <w:sz w:val="24"/>
          <w:szCs w:val="24"/>
        </w:rPr>
        <w:t xml:space="preserve"> 50</w:t>
      </w:r>
      <w:r w:rsidR="00D35C0A" w:rsidRPr="00920B85">
        <w:rPr>
          <w:rFonts w:ascii="Arial" w:hAnsi="Arial" w:cs="Arial"/>
          <w:sz w:val="24"/>
          <w:szCs w:val="24"/>
          <w:vertAlign w:val="superscript"/>
        </w:rPr>
        <w:t xml:space="preserve">1 </w:t>
      </w:r>
      <w:r w:rsidR="00777F40" w:rsidRPr="00777F40">
        <w:rPr>
          <w:rFonts w:ascii="Arial" w:hAnsi="Arial" w:cs="Arial"/>
          <w:sz w:val="24"/>
          <w:szCs w:val="24"/>
        </w:rPr>
        <w:t>kehtivad</w:t>
      </w:r>
      <w:r w:rsidR="00777F40">
        <w:rPr>
          <w:rFonts w:ascii="Arial" w:hAnsi="Arial" w:cs="Arial"/>
          <w:sz w:val="24"/>
          <w:szCs w:val="24"/>
          <w:vertAlign w:val="superscript"/>
        </w:rPr>
        <w:t xml:space="preserve"> </w:t>
      </w:r>
      <w:r w:rsidR="00D35C0A" w:rsidRPr="00920B85">
        <w:rPr>
          <w:rFonts w:ascii="Arial" w:hAnsi="Arial" w:cs="Arial"/>
          <w:sz w:val="24"/>
          <w:szCs w:val="24"/>
        </w:rPr>
        <w:t xml:space="preserve">koolieelse lasteasutuse seaduse § 9 lõike 3, § 15 lõike 4, § 21 lõike 5 ning § 27 lõigete 4 ja 7 alusel </w:t>
      </w:r>
      <w:r w:rsidR="006860CB">
        <w:rPr>
          <w:rFonts w:ascii="Arial" w:hAnsi="Arial" w:cs="Arial"/>
          <w:sz w:val="24"/>
          <w:szCs w:val="24"/>
        </w:rPr>
        <w:t xml:space="preserve">kehtestatud </w:t>
      </w:r>
      <w:r w:rsidR="00D35C0A" w:rsidRPr="00920B85">
        <w:rPr>
          <w:rFonts w:ascii="Arial" w:hAnsi="Arial" w:cs="Arial"/>
          <w:sz w:val="24"/>
          <w:szCs w:val="24"/>
        </w:rPr>
        <w:t xml:space="preserve">kohaliku omavalitsuse üksuse määrused kuni </w:t>
      </w:r>
      <w:r w:rsidR="006310EE">
        <w:rPr>
          <w:rFonts w:ascii="Arial" w:hAnsi="Arial" w:cs="Arial"/>
          <w:sz w:val="24"/>
          <w:szCs w:val="24"/>
        </w:rPr>
        <w:t>AHS</w:t>
      </w:r>
      <w:r w:rsidR="006310EE" w:rsidRPr="00920B85">
        <w:rPr>
          <w:rFonts w:ascii="Arial" w:hAnsi="Arial" w:cs="Arial"/>
          <w:sz w:val="24"/>
          <w:szCs w:val="24"/>
        </w:rPr>
        <w:t xml:space="preserve"> </w:t>
      </w:r>
      <w:r w:rsidR="00D35C0A" w:rsidRPr="00920B85">
        <w:rPr>
          <w:rFonts w:ascii="Arial" w:hAnsi="Arial" w:cs="Arial"/>
          <w:sz w:val="24"/>
          <w:szCs w:val="24"/>
        </w:rPr>
        <w:t>alusel vastu võetud määruste jõustumiseni, aga mitte kauem kui 2026. aasta 31. augustini.</w:t>
      </w:r>
      <w:r w:rsidR="006F27FA" w:rsidRPr="00920B85">
        <w:rPr>
          <w:rFonts w:ascii="Arial" w:hAnsi="Arial" w:cs="Arial"/>
          <w:sz w:val="24"/>
          <w:szCs w:val="24"/>
        </w:rPr>
        <w:t xml:space="preserve"> Sellest tulenevalt on vajalik kehtestada uus määrus kehtiva volitusnormi alusel.</w:t>
      </w:r>
    </w:p>
    <w:p w14:paraId="5211E548" w14:textId="5DC3B9F0" w:rsidR="006E0E32" w:rsidRPr="00920B85" w:rsidRDefault="006E0E32" w:rsidP="006E0E32">
      <w:pPr>
        <w:jc w:val="both"/>
        <w:rPr>
          <w:rFonts w:ascii="Arial" w:eastAsia="Times New Roman" w:hAnsi="Arial" w:cs="Arial"/>
          <w:sz w:val="24"/>
          <w:szCs w:val="24"/>
          <w:lang w:eastAsia="ru-RU"/>
          <w14:ligatures w14:val="none"/>
        </w:rPr>
      </w:pPr>
      <w:r w:rsidRPr="00920B85">
        <w:rPr>
          <w:rFonts w:ascii="Arial" w:hAnsi="Arial" w:cs="Arial"/>
          <w:sz w:val="24"/>
          <w:szCs w:val="24"/>
        </w:rPr>
        <w:t xml:space="preserve">Vastavalt </w:t>
      </w:r>
      <w:r w:rsidR="00FE311D">
        <w:rPr>
          <w:rFonts w:ascii="Arial" w:hAnsi="Arial" w:cs="Arial"/>
          <w:sz w:val="24"/>
          <w:szCs w:val="24"/>
        </w:rPr>
        <w:t>AHS</w:t>
      </w:r>
      <w:r w:rsidR="00FE311D" w:rsidRPr="00920B85">
        <w:rPr>
          <w:rFonts w:ascii="Arial" w:hAnsi="Arial" w:cs="Arial"/>
          <w:sz w:val="24"/>
          <w:szCs w:val="24"/>
        </w:rPr>
        <w:t xml:space="preserve"> </w:t>
      </w:r>
      <w:r w:rsidR="00177603" w:rsidRPr="00920B85">
        <w:rPr>
          <w:rFonts w:ascii="Arial" w:hAnsi="Arial" w:cs="Arial"/>
          <w:sz w:val="24"/>
          <w:szCs w:val="24"/>
        </w:rPr>
        <w:t xml:space="preserve">§ </w:t>
      </w:r>
      <w:r w:rsidRPr="00920B85">
        <w:rPr>
          <w:rFonts w:ascii="Arial" w:hAnsi="Arial" w:cs="Arial"/>
          <w:sz w:val="24"/>
          <w:szCs w:val="24"/>
        </w:rPr>
        <w:t xml:space="preserve">5 lõikele 1 </w:t>
      </w:r>
      <w:r w:rsidRPr="00920B85">
        <w:rPr>
          <w:rFonts w:ascii="Arial" w:eastAsia="Times New Roman" w:hAnsi="Arial" w:cs="Arial"/>
          <w:sz w:val="24"/>
          <w:szCs w:val="24"/>
          <w:shd w:val="clear" w:color="auto" w:fill="FFFFFF"/>
          <w:lang w:eastAsia="ru-RU"/>
          <w14:ligatures w14:val="none"/>
        </w:rPr>
        <w:t xml:space="preserve">tagab kohaliku omavalitsuse üksus kõigile pooleteise- kuni kolmeaastastele lastele, kelle elukoht on selle omavalitsusüksuse territooriumil ja kelle vanem on avaldanud soovi lastehoiukohta kasutada, võimaluse käia oma territooriumil asuvas lastehoius ning kõigile kolme- kuni seitsmeaastastele lastele, kelle elukoht on selle omavalitsusüksuse territooriumil ja kelle vanem on avaldanud soovi lasteaiakohta kasutada, võimaluse käia oma territooriumil asuvas lasteaias. </w:t>
      </w:r>
    </w:p>
    <w:p w14:paraId="04A4D49F" w14:textId="38C127BF" w:rsidR="006E0E32" w:rsidRPr="00920B85" w:rsidRDefault="006E0E32" w:rsidP="006E0E32">
      <w:pPr>
        <w:spacing w:after="0" w:line="240" w:lineRule="auto"/>
        <w:jc w:val="both"/>
        <w:rPr>
          <w:rFonts w:ascii="Arial" w:hAnsi="Arial" w:cs="Arial"/>
          <w:sz w:val="24"/>
          <w:szCs w:val="24"/>
          <w:shd w:val="clear" w:color="auto" w:fill="FFFFFF"/>
        </w:rPr>
      </w:pPr>
      <w:r w:rsidRPr="00920B85">
        <w:rPr>
          <w:rFonts w:ascii="Arial" w:hAnsi="Arial" w:cs="Arial"/>
          <w:sz w:val="24"/>
          <w:szCs w:val="24"/>
        </w:rPr>
        <w:t xml:space="preserve">Vastavalt </w:t>
      </w:r>
      <w:r w:rsidR="00FE311D">
        <w:rPr>
          <w:rFonts w:ascii="Arial" w:hAnsi="Arial" w:cs="Arial"/>
          <w:sz w:val="24"/>
          <w:szCs w:val="24"/>
        </w:rPr>
        <w:t>AHS</w:t>
      </w:r>
      <w:r w:rsidR="00FE311D" w:rsidRPr="00920B85">
        <w:rPr>
          <w:rFonts w:ascii="Arial" w:hAnsi="Arial" w:cs="Arial"/>
          <w:sz w:val="24"/>
          <w:szCs w:val="24"/>
        </w:rPr>
        <w:t xml:space="preserve"> </w:t>
      </w:r>
      <w:r w:rsidRPr="00920B85">
        <w:rPr>
          <w:rFonts w:ascii="Arial" w:hAnsi="Arial" w:cs="Arial"/>
          <w:sz w:val="24"/>
          <w:szCs w:val="24"/>
        </w:rPr>
        <w:t xml:space="preserve">§ 46 lõikele 4 </w:t>
      </w:r>
      <w:r w:rsidRPr="00920B85">
        <w:rPr>
          <w:rFonts w:ascii="Arial" w:hAnsi="Arial" w:cs="Arial"/>
          <w:sz w:val="24"/>
          <w:szCs w:val="24"/>
          <w:shd w:val="clear" w:color="auto" w:fill="FFFFFF"/>
        </w:rPr>
        <w:t xml:space="preserve">kehtestab kohaliku omavalitsuse üksus munitsipaallastehoiu ja -lasteaia osalustasu ja toidukulu päevamaksumuse, mis võib olla diferentseeritud sõltuvalt laste arvust perekonnas, sotsiaalmajanduslikust taustast või muudest asjaoludest. </w:t>
      </w:r>
    </w:p>
    <w:p w14:paraId="2CDDCAD4" w14:textId="53BB0161" w:rsidR="006F27FA" w:rsidRPr="00920B85" w:rsidRDefault="006F27FA" w:rsidP="006E0E32">
      <w:pPr>
        <w:spacing w:after="0" w:line="240" w:lineRule="auto"/>
        <w:jc w:val="both"/>
        <w:rPr>
          <w:rFonts w:ascii="Arial" w:hAnsi="Arial" w:cs="Arial"/>
          <w:sz w:val="24"/>
          <w:szCs w:val="24"/>
          <w:shd w:val="clear" w:color="auto" w:fill="FFFFFF"/>
        </w:rPr>
      </w:pPr>
    </w:p>
    <w:p w14:paraId="4830C253" w14:textId="5E39ABF1" w:rsidR="006F27FA" w:rsidRPr="00920B85" w:rsidRDefault="006F27FA" w:rsidP="006E0E32">
      <w:pPr>
        <w:spacing w:after="0" w:line="240" w:lineRule="auto"/>
        <w:jc w:val="both"/>
        <w:rPr>
          <w:rFonts w:ascii="Arial" w:hAnsi="Arial" w:cs="Arial"/>
          <w:sz w:val="24"/>
          <w:szCs w:val="24"/>
        </w:rPr>
      </w:pPr>
      <w:r w:rsidRPr="00920B85">
        <w:rPr>
          <w:rFonts w:ascii="Arial" w:hAnsi="Arial" w:cs="Arial"/>
          <w:sz w:val="24"/>
          <w:szCs w:val="24"/>
        </w:rPr>
        <w:t>Tulenevalt kohaliku omavalitsuse korralduse seaduse § 22 lõikest 2 otsustab seaduses sätestatud ülesannete täitmise küsimused, kui need on antud kohaliku omavalitsuse, kohaliku omavalitsuse üksuse või kohaliku omavalitsuse organi pädevusse, omavalitsusüksuse nimel volikogu, kuni volikogu ei ole nende küsimuste lahendamist volitanud linnavalitsusele või muule seaduses sätestatud organile.</w:t>
      </w:r>
    </w:p>
    <w:p w14:paraId="65862A05" w14:textId="6706EA1D" w:rsidR="005207E7" w:rsidRPr="00920B85" w:rsidRDefault="005207E7" w:rsidP="006E0E32">
      <w:pPr>
        <w:spacing w:after="0" w:line="240" w:lineRule="auto"/>
        <w:jc w:val="both"/>
        <w:rPr>
          <w:rFonts w:ascii="Arial" w:hAnsi="Arial" w:cs="Arial"/>
          <w:sz w:val="24"/>
          <w:szCs w:val="24"/>
        </w:rPr>
      </w:pPr>
    </w:p>
    <w:p w14:paraId="3E1A6859" w14:textId="651E9204" w:rsidR="005207E7" w:rsidRPr="007E659F" w:rsidRDefault="005207E7" w:rsidP="005207E7">
      <w:pPr>
        <w:spacing w:after="0" w:line="240" w:lineRule="auto"/>
        <w:jc w:val="both"/>
        <w:rPr>
          <w:rFonts w:ascii="Arial" w:hAnsi="Arial" w:cs="Arial"/>
          <w:sz w:val="24"/>
          <w:szCs w:val="24"/>
        </w:rPr>
      </w:pPr>
      <w:r w:rsidRPr="00920B85">
        <w:rPr>
          <w:rFonts w:ascii="Arial" w:hAnsi="Arial" w:cs="Arial"/>
          <w:sz w:val="24"/>
          <w:szCs w:val="24"/>
        </w:rPr>
        <w:t xml:space="preserve">Vastavalt Kohtla-Järve Linnavolikogu 9. oktoobri 2025. a määruse nr 119 „Alusharidusseaduses sätestatud ülesannete lahendamise volitamine“ §-le 1 volitatakse </w:t>
      </w:r>
      <w:proofErr w:type="spellStart"/>
      <w:r w:rsidR="000E592D">
        <w:rPr>
          <w:rFonts w:ascii="Arial" w:hAnsi="Arial" w:cs="Arial"/>
          <w:sz w:val="24"/>
          <w:szCs w:val="24"/>
        </w:rPr>
        <w:t>AHS-is</w:t>
      </w:r>
      <w:proofErr w:type="spellEnd"/>
      <w:r w:rsidR="000E592D" w:rsidRPr="00920B85">
        <w:rPr>
          <w:rFonts w:ascii="Arial" w:hAnsi="Arial" w:cs="Arial"/>
          <w:sz w:val="24"/>
          <w:szCs w:val="24"/>
        </w:rPr>
        <w:t xml:space="preserve"> </w:t>
      </w:r>
      <w:r w:rsidRPr="00920B85">
        <w:rPr>
          <w:rFonts w:ascii="Arial" w:hAnsi="Arial" w:cs="Arial"/>
          <w:sz w:val="24"/>
          <w:szCs w:val="24"/>
        </w:rPr>
        <w:t xml:space="preserve">sätestatud kohaliku omavalitsuse üksuse ning munitsipaallastehoiu või -lasteaia pidaja pädevusse antud ülesannete lahendamine Kohtla-Järve Linnavalitsusele, välja arvatud ülesanded, mis kuuluvad volikogu ainupädevusse, samuti </w:t>
      </w:r>
      <w:r w:rsidR="003665B5">
        <w:rPr>
          <w:rFonts w:ascii="Arial" w:hAnsi="Arial" w:cs="Arial"/>
          <w:sz w:val="24"/>
          <w:szCs w:val="24"/>
        </w:rPr>
        <w:t xml:space="preserve">AHS </w:t>
      </w:r>
      <w:r w:rsidRPr="00920B85">
        <w:rPr>
          <w:rFonts w:ascii="Arial" w:hAnsi="Arial" w:cs="Arial"/>
          <w:sz w:val="24"/>
          <w:szCs w:val="24"/>
        </w:rPr>
        <w:t>§ 5 lõikes 7 ja § 26 lõikes 3 sätestatud ülesanded ning § 46 lõikes 4 sätestatud munitsipaallastehoiu ja -lasteaia osalustasu kehtestamine.</w:t>
      </w:r>
    </w:p>
    <w:p w14:paraId="25E618DE" w14:textId="77777777" w:rsidR="005207E7" w:rsidRPr="00920B85" w:rsidRDefault="005207E7" w:rsidP="005207E7">
      <w:pPr>
        <w:spacing w:after="0" w:line="240" w:lineRule="auto"/>
        <w:jc w:val="both"/>
        <w:rPr>
          <w:rFonts w:ascii="Arial" w:hAnsi="Arial" w:cs="Arial"/>
          <w:sz w:val="24"/>
          <w:szCs w:val="24"/>
        </w:rPr>
      </w:pPr>
    </w:p>
    <w:p w14:paraId="07FD162C" w14:textId="0B84D4FF" w:rsidR="006E0E32" w:rsidRPr="00920B85" w:rsidRDefault="005207E7" w:rsidP="006E0E32">
      <w:pPr>
        <w:spacing w:after="0" w:line="240" w:lineRule="auto"/>
        <w:jc w:val="both"/>
        <w:rPr>
          <w:rFonts w:ascii="Arial" w:hAnsi="Arial" w:cs="Arial"/>
          <w:sz w:val="24"/>
          <w:szCs w:val="24"/>
        </w:rPr>
      </w:pPr>
      <w:r w:rsidRPr="00920B85">
        <w:rPr>
          <w:rFonts w:ascii="Arial" w:hAnsi="Arial" w:cs="Arial"/>
          <w:sz w:val="24"/>
          <w:szCs w:val="24"/>
        </w:rPr>
        <w:t>Tulenevalt eeltoodust on munitsipaallastehoiu ja -lasteaia osalustasu kehtestamine volikogu pädevuses, samas</w:t>
      </w:r>
      <w:r w:rsidRPr="00920B85">
        <w:rPr>
          <w:sz w:val="24"/>
          <w:szCs w:val="24"/>
        </w:rPr>
        <w:t xml:space="preserve"> </w:t>
      </w:r>
      <w:r w:rsidRPr="00920B85">
        <w:rPr>
          <w:rFonts w:ascii="Arial" w:hAnsi="Arial" w:cs="Arial"/>
          <w:sz w:val="24"/>
          <w:szCs w:val="24"/>
        </w:rPr>
        <w:t>kui toidukulu päevamaksumuse kehtestamine kuulub linnavalitsuse pädevusse.</w:t>
      </w:r>
    </w:p>
    <w:p w14:paraId="01EBFC21" w14:textId="55342806" w:rsidR="00D84169" w:rsidRPr="00920B85" w:rsidRDefault="00D84169" w:rsidP="006E0E32">
      <w:pPr>
        <w:spacing w:after="0" w:line="240" w:lineRule="auto"/>
        <w:jc w:val="both"/>
        <w:rPr>
          <w:rFonts w:ascii="Arial" w:hAnsi="Arial" w:cs="Arial"/>
          <w:sz w:val="24"/>
          <w:szCs w:val="24"/>
        </w:rPr>
      </w:pPr>
    </w:p>
    <w:p w14:paraId="4CF04433" w14:textId="03CF29AD" w:rsidR="00D84169" w:rsidRPr="00920B85" w:rsidRDefault="00D84169" w:rsidP="006E0E32">
      <w:pPr>
        <w:spacing w:after="0" w:line="240" w:lineRule="auto"/>
        <w:jc w:val="both"/>
        <w:rPr>
          <w:rFonts w:ascii="Arial" w:hAnsi="Arial" w:cs="Arial"/>
          <w:sz w:val="24"/>
          <w:szCs w:val="24"/>
        </w:rPr>
      </w:pPr>
      <w:r w:rsidRPr="00920B85">
        <w:rPr>
          <w:rFonts w:ascii="Arial" w:hAnsi="Arial" w:cs="Arial"/>
          <w:sz w:val="24"/>
          <w:szCs w:val="24"/>
        </w:rPr>
        <w:t>Kohaliku omavalitsuse korralduse seaduse § 22 lõike 1 punkti 5 alusel on volikogu ainupädevuses toetuste andmise ja valla või linna eelarvest finantseeritavate teenuste osutamise korra kehtestamine.</w:t>
      </w:r>
    </w:p>
    <w:p w14:paraId="605ADE7F" w14:textId="77777777" w:rsidR="005E2205" w:rsidRPr="00920B85" w:rsidRDefault="005E2205" w:rsidP="006E0E32">
      <w:pPr>
        <w:spacing w:after="0" w:line="240" w:lineRule="auto"/>
        <w:jc w:val="both"/>
        <w:rPr>
          <w:rFonts w:ascii="Arial" w:hAnsi="Arial" w:cs="Arial"/>
          <w:sz w:val="24"/>
          <w:szCs w:val="24"/>
          <w:lang w:val="en-US"/>
        </w:rPr>
      </w:pPr>
    </w:p>
    <w:p w14:paraId="19169C2C" w14:textId="727934F4" w:rsidR="005E2205" w:rsidRPr="00920B85" w:rsidRDefault="008E36A2" w:rsidP="006E0E32">
      <w:pPr>
        <w:spacing w:after="0" w:line="240" w:lineRule="auto"/>
        <w:jc w:val="both"/>
        <w:rPr>
          <w:rFonts w:ascii="Arial" w:hAnsi="Arial" w:cs="Arial"/>
          <w:sz w:val="24"/>
          <w:szCs w:val="24"/>
        </w:rPr>
      </w:pPr>
      <w:r w:rsidRPr="00920B85">
        <w:rPr>
          <w:rFonts w:ascii="Arial" w:hAnsi="Arial" w:cs="Arial"/>
          <w:sz w:val="24"/>
          <w:szCs w:val="24"/>
        </w:rPr>
        <w:lastRenderedPageBreak/>
        <w:t>Määrusega kehtestatakse Kohtla-Järve linna munitsipaallastehoiu ja -lasteaia osalustasu ning selle tasumise kord</w:t>
      </w:r>
      <w:r w:rsidR="005E2205" w:rsidRPr="00920B85">
        <w:rPr>
          <w:rFonts w:ascii="Arial" w:hAnsi="Arial" w:cs="Arial"/>
          <w:sz w:val="24"/>
          <w:szCs w:val="24"/>
        </w:rPr>
        <w:t>.</w:t>
      </w:r>
    </w:p>
    <w:p w14:paraId="149743FC" w14:textId="77777777" w:rsidR="005E2205" w:rsidRPr="00920B85" w:rsidRDefault="005E2205" w:rsidP="006E0E32">
      <w:pPr>
        <w:spacing w:after="0" w:line="240" w:lineRule="auto"/>
        <w:jc w:val="both"/>
        <w:rPr>
          <w:rFonts w:ascii="Arial" w:hAnsi="Arial" w:cs="Arial"/>
          <w:sz w:val="24"/>
          <w:szCs w:val="24"/>
        </w:rPr>
      </w:pPr>
    </w:p>
    <w:p w14:paraId="7EB5146A" w14:textId="333E133D" w:rsidR="00D126EF" w:rsidRPr="00920B85" w:rsidRDefault="00D126EF" w:rsidP="00D126EF">
      <w:pPr>
        <w:pStyle w:val="Loendilik"/>
        <w:numPr>
          <w:ilvl w:val="0"/>
          <w:numId w:val="1"/>
        </w:numPr>
        <w:spacing w:after="0" w:line="240" w:lineRule="auto"/>
        <w:jc w:val="both"/>
        <w:rPr>
          <w:rFonts w:ascii="Arial" w:hAnsi="Arial" w:cs="Arial"/>
          <w:b/>
          <w:bCs/>
          <w:sz w:val="24"/>
          <w:szCs w:val="24"/>
        </w:rPr>
      </w:pPr>
      <w:r w:rsidRPr="00920B85">
        <w:rPr>
          <w:rFonts w:ascii="Arial" w:hAnsi="Arial" w:cs="Arial"/>
          <w:b/>
          <w:bCs/>
          <w:sz w:val="24"/>
          <w:szCs w:val="24"/>
        </w:rPr>
        <w:t xml:space="preserve">Eelnõu eesmärk ja sisu </w:t>
      </w:r>
    </w:p>
    <w:p w14:paraId="4FF6BA74" w14:textId="77777777" w:rsidR="005E2205" w:rsidRPr="00920B85" w:rsidRDefault="005E2205" w:rsidP="005E2205">
      <w:pPr>
        <w:spacing w:after="0" w:line="240" w:lineRule="auto"/>
        <w:jc w:val="both"/>
        <w:rPr>
          <w:rFonts w:ascii="Arial" w:hAnsi="Arial" w:cs="Arial"/>
          <w:sz w:val="24"/>
          <w:szCs w:val="24"/>
        </w:rPr>
      </w:pPr>
    </w:p>
    <w:p w14:paraId="6EED8294" w14:textId="7E9FE937" w:rsidR="00E01F67" w:rsidRPr="00920B85" w:rsidRDefault="00E01F67" w:rsidP="00E01F67">
      <w:pPr>
        <w:spacing w:after="0" w:line="240" w:lineRule="auto"/>
        <w:jc w:val="both"/>
        <w:rPr>
          <w:rFonts w:ascii="Arial" w:hAnsi="Arial" w:cs="Arial"/>
          <w:sz w:val="24"/>
          <w:szCs w:val="24"/>
        </w:rPr>
      </w:pPr>
      <w:r w:rsidRPr="00920B85">
        <w:rPr>
          <w:rFonts w:ascii="Arial" w:hAnsi="Arial" w:cs="Arial"/>
          <w:sz w:val="24"/>
          <w:szCs w:val="24"/>
        </w:rPr>
        <w:t>Eelnõu eesmärk on kehtestada Kohtla-Järve linnas munitsipaallastehoiu ja -lasteaia osalustasu suurus ning selle tasumise kord, tagades regulatsiooni vastavuse kehtiva</w:t>
      </w:r>
      <w:r w:rsidR="0043397C" w:rsidRPr="00920B85">
        <w:rPr>
          <w:rFonts w:ascii="Arial" w:hAnsi="Arial" w:cs="Arial"/>
          <w:sz w:val="24"/>
          <w:szCs w:val="24"/>
        </w:rPr>
        <w:t>te</w:t>
      </w:r>
      <w:r w:rsidRPr="00920B85">
        <w:rPr>
          <w:rFonts w:ascii="Arial" w:hAnsi="Arial" w:cs="Arial"/>
          <w:sz w:val="24"/>
          <w:szCs w:val="24"/>
        </w:rPr>
        <w:t xml:space="preserve">le </w:t>
      </w:r>
      <w:r w:rsidR="0043397C" w:rsidRPr="00920B85">
        <w:rPr>
          <w:rFonts w:ascii="Arial" w:hAnsi="Arial" w:cs="Arial"/>
          <w:sz w:val="24"/>
          <w:szCs w:val="24"/>
        </w:rPr>
        <w:t>õigusaktidele</w:t>
      </w:r>
      <w:r w:rsidRPr="00920B85">
        <w:rPr>
          <w:rFonts w:ascii="Arial" w:hAnsi="Arial" w:cs="Arial"/>
          <w:sz w:val="24"/>
          <w:szCs w:val="24"/>
        </w:rPr>
        <w:t>. Eelnõuga luuakse selge ja ühtne kord osalustasu arvestamiseks ja maksmiseks ning sätestatakse osalustasu maksmisest vabastamise alused.</w:t>
      </w:r>
    </w:p>
    <w:p w14:paraId="28B76546" w14:textId="77777777" w:rsidR="00E01F67" w:rsidRPr="00920B85" w:rsidRDefault="00E01F67" w:rsidP="00E01F67">
      <w:pPr>
        <w:spacing w:after="0" w:line="240" w:lineRule="auto"/>
        <w:jc w:val="both"/>
        <w:rPr>
          <w:rFonts w:ascii="Arial" w:hAnsi="Arial" w:cs="Arial"/>
          <w:sz w:val="24"/>
          <w:szCs w:val="24"/>
        </w:rPr>
      </w:pPr>
    </w:p>
    <w:p w14:paraId="1DBB4267" w14:textId="30324AD0" w:rsidR="00E01F67" w:rsidRPr="00920B85" w:rsidRDefault="00E01F67" w:rsidP="00E01F67">
      <w:pPr>
        <w:spacing w:after="0" w:line="240" w:lineRule="auto"/>
        <w:jc w:val="both"/>
        <w:rPr>
          <w:rFonts w:ascii="Arial" w:hAnsi="Arial" w:cs="Arial"/>
          <w:sz w:val="24"/>
          <w:szCs w:val="24"/>
        </w:rPr>
      </w:pPr>
      <w:r w:rsidRPr="00920B85">
        <w:rPr>
          <w:rFonts w:ascii="Arial" w:hAnsi="Arial" w:cs="Arial"/>
          <w:sz w:val="24"/>
          <w:szCs w:val="24"/>
        </w:rPr>
        <w:t>Oluliseks eesmärgiks on lapsevanemate rahalise koormuse järkjärguline vähendamine ning alushariduse kättesaadavuse parandamine. Selleks nähakse ette osalustasu vähendamine mitme aasta jooksul ning alates 1. septembrist 2029. a osalustasu kaotamine. Alusharidus on avalik teenus, mille kättesaadavus ei tohi sõltuda pere majanduslikust olukorrast.</w:t>
      </w:r>
    </w:p>
    <w:p w14:paraId="78F4B0FB" w14:textId="60D4962B" w:rsidR="00CF5213" w:rsidRPr="00920B85" w:rsidRDefault="00932822" w:rsidP="00CF5213">
      <w:pPr>
        <w:pStyle w:val="Normaallaadveeb"/>
        <w:jc w:val="both"/>
        <w:rPr>
          <w:rFonts w:ascii="Arial" w:eastAsiaTheme="minorHAnsi" w:hAnsi="Arial" w:cs="Arial"/>
          <w:lang w:val="et-EE" w:eastAsia="en-US"/>
          <w14:ligatures w14:val="standardContextual"/>
        </w:rPr>
      </w:pPr>
      <w:r w:rsidRPr="00920B85">
        <w:rPr>
          <w:rFonts w:ascii="Arial" w:eastAsiaTheme="minorHAnsi" w:hAnsi="Arial" w:cs="Arial"/>
          <w:lang w:val="et-EE" w:eastAsia="en-US"/>
          <w14:ligatures w14:val="standardContextual"/>
        </w:rPr>
        <w:t>Osalustasu kaotamine</w:t>
      </w:r>
      <w:r w:rsidR="00CF5213" w:rsidRPr="00920B85">
        <w:rPr>
          <w:rFonts w:ascii="Arial" w:eastAsiaTheme="minorHAnsi" w:hAnsi="Arial" w:cs="Arial"/>
          <w:lang w:val="et-EE" w:eastAsia="en-US"/>
          <w14:ligatures w14:val="standardContextual"/>
        </w:rPr>
        <w:t xml:space="preserve"> on suunatud laste võrdsete arenguvõimaluste tagamisele ning aitab ennetada olukordi, kus majanduslikel põhjustel jääb laps alushariduse</w:t>
      </w:r>
      <w:r w:rsidR="0043397C" w:rsidRPr="00920B85">
        <w:rPr>
          <w:rFonts w:ascii="Arial" w:eastAsiaTheme="minorHAnsi" w:hAnsi="Arial" w:cs="Arial"/>
          <w:lang w:val="et-EE" w:eastAsia="en-US"/>
          <w14:ligatures w14:val="standardContextual"/>
        </w:rPr>
        <w:t>st</w:t>
      </w:r>
      <w:r w:rsidR="00CF5213" w:rsidRPr="00920B85">
        <w:rPr>
          <w:rFonts w:ascii="Arial" w:eastAsiaTheme="minorHAnsi" w:hAnsi="Arial" w:cs="Arial"/>
          <w:lang w:val="et-EE" w:eastAsia="en-US"/>
          <w14:ligatures w14:val="standardContextual"/>
        </w:rPr>
        <w:t xml:space="preserve"> kõrvale. Varajane ja kvaliteetne alusharidus on oluline eeldus lapse edasiseks haridusteeks ning toimetulekuks ühiskonnas, mistõttu on põhjendatud tagada selle võimalikult </w:t>
      </w:r>
      <w:r w:rsidR="007A4FF2">
        <w:rPr>
          <w:rFonts w:ascii="Arial" w:eastAsiaTheme="minorHAnsi" w:hAnsi="Arial" w:cs="Arial"/>
          <w:lang w:val="et-EE" w:eastAsia="en-US"/>
          <w14:ligatures w14:val="standardContextual"/>
        </w:rPr>
        <w:t>hea</w:t>
      </w:r>
      <w:r w:rsidR="007A4FF2" w:rsidRPr="00920B85">
        <w:rPr>
          <w:rFonts w:ascii="Arial" w:eastAsiaTheme="minorHAnsi" w:hAnsi="Arial" w:cs="Arial"/>
          <w:lang w:val="et-EE" w:eastAsia="en-US"/>
          <w14:ligatures w14:val="standardContextual"/>
        </w:rPr>
        <w:t xml:space="preserve"> </w:t>
      </w:r>
      <w:r w:rsidR="00CF5213" w:rsidRPr="00920B85">
        <w:rPr>
          <w:rFonts w:ascii="Arial" w:eastAsiaTheme="minorHAnsi" w:hAnsi="Arial" w:cs="Arial"/>
          <w:lang w:val="et-EE" w:eastAsia="en-US"/>
          <w14:ligatures w14:val="standardContextual"/>
        </w:rPr>
        <w:t>kättesaadavus.</w:t>
      </w:r>
    </w:p>
    <w:p w14:paraId="5E367901" w14:textId="5691CCFB" w:rsidR="00CF5213" w:rsidRPr="00920B85" w:rsidRDefault="00CF5213" w:rsidP="00CF5213">
      <w:pPr>
        <w:pStyle w:val="Normaallaadveeb"/>
        <w:jc w:val="both"/>
        <w:rPr>
          <w:rFonts w:ascii="Arial" w:eastAsiaTheme="minorHAnsi" w:hAnsi="Arial" w:cs="Arial"/>
          <w:lang w:val="et-EE" w:eastAsia="en-US"/>
          <w14:ligatures w14:val="standardContextual"/>
        </w:rPr>
      </w:pPr>
      <w:r w:rsidRPr="00920B85">
        <w:rPr>
          <w:rFonts w:ascii="Arial" w:eastAsiaTheme="minorHAnsi" w:hAnsi="Arial" w:cs="Arial"/>
          <w:lang w:val="et-EE" w:eastAsia="en-US"/>
          <w14:ligatures w14:val="standardContextual"/>
        </w:rPr>
        <w:t>Eelnõu toetab perede toimetulekut ning loob paremad eeldused vanemate, eelkõige väikelaste vanemate osalemiseks tööturul. Samuti aitab see suurendada linna atraktiivsust elukohana ning toetab elanikkonna püsimist ja kasvupotentsiaali.</w:t>
      </w:r>
    </w:p>
    <w:p w14:paraId="0C03A2AF" w14:textId="77777777" w:rsidR="00D84169" w:rsidRPr="00920B85" w:rsidRDefault="00D84169" w:rsidP="00D84169">
      <w:pPr>
        <w:spacing w:after="0" w:line="240" w:lineRule="auto"/>
        <w:jc w:val="both"/>
        <w:rPr>
          <w:rFonts w:ascii="Arial" w:hAnsi="Arial" w:cs="Arial"/>
          <w:sz w:val="24"/>
          <w:szCs w:val="24"/>
        </w:rPr>
      </w:pPr>
      <w:r w:rsidRPr="00920B85">
        <w:rPr>
          <w:rFonts w:ascii="Arial" w:hAnsi="Arial" w:cs="Arial"/>
          <w:sz w:val="24"/>
          <w:szCs w:val="24"/>
        </w:rPr>
        <w:t xml:space="preserve">Eelnõu koosneb seitsmest paragrahvist. </w:t>
      </w:r>
    </w:p>
    <w:p w14:paraId="0284CF39" w14:textId="77777777" w:rsidR="00D84169" w:rsidRPr="00920B85" w:rsidRDefault="00D84169" w:rsidP="00D84169">
      <w:pPr>
        <w:spacing w:after="0" w:line="240" w:lineRule="auto"/>
        <w:jc w:val="both"/>
        <w:rPr>
          <w:rFonts w:ascii="Arial" w:hAnsi="Arial" w:cs="Arial"/>
          <w:sz w:val="24"/>
          <w:szCs w:val="24"/>
        </w:rPr>
      </w:pPr>
    </w:p>
    <w:p w14:paraId="3C0E614C" w14:textId="03035DC1" w:rsidR="00D84169" w:rsidRPr="00920B85" w:rsidRDefault="00D84169" w:rsidP="00D84169">
      <w:pPr>
        <w:spacing w:after="0" w:line="240" w:lineRule="auto"/>
        <w:jc w:val="both"/>
        <w:rPr>
          <w:rFonts w:ascii="Arial" w:hAnsi="Arial" w:cs="Arial"/>
          <w:sz w:val="24"/>
          <w:szCs w:val="24"/>
        </w:rPr>
      </w:pPr>
      <w:r w:rsidRPr="00920B85">
        <w:rPr>
          <w:rFonts w:ascii="Arial" w:hAnsi="Arial" w:cs="Arial"/>
          <w:b/>
          <w:bCs/>
          <w:sz w:val="24"/>
          <w:szCs w:val="24"/>
        </w:rPr>
        <w:t>Paragrahviga 1</w:t>
      </w:r>
      <w:r w:rsidRPr="00920B85">
        <w:rPr>
          <w:rFonts w:ascii="Arial" w:hAnsi="Arial" w:cs="Arial"/>
          <w:sz w:val="24"/>
          <w:szCs w:val="24"/>
        </w:rPr>
        <w:t xml:space="preserve"> sätestatakse määruse reguleerimisala. Määrus reguleerib Kohtla-Järve linna munitsipaallastehoius ja -lasteaias lapsevanema või eestkostja poolt kaetava osa ehk osalustasu suurust ning selle tasumise korda.</w:t>
      </w:r>
      <w:r w:rsidR="00211189" w:rsidRPr="00920B85">
        <w:rPr>
          <w:rFonts w:ascii="Arial" w:hAnsi="Arial" w:cs="Arial"/>
          <w:sz w:val="24"/>
          <w:szCs w:val="24"/>
        </w:rPr>
        <w:t xml:space="preserve"> </w:t>
      </w:r>
    </w:p>
    <w:p w14:paraId="51378487" w14:textId="77777777" w:rsidR="00F45E41" w:rsidRPr="00920B85" w:rsidRDefault="00F45E41" w:rsidP="00F45E41">
      <w:pPr>
        <w:pStyle w:val="Normaallaadveeb"/>
        <w:jc w:val="both"/>
        <w:rPr>
          <w:rFonts w:ascii="Arial" w:eastAsiaTheme="minorHAnsi" w:hAnsi="Arial" w:cs="Arial"/>
          <w:lang w:val="et-EE" w:eastAsia="en-US"/>
          <w14:ligatures w14:val="standardContextual"/>
        </w:rPr>
      </w:pPr>
      <w:r w:rsidRPr="00920B85">
        <w:rPr>
          <w:rFonts w:ascii="Arial" w:eastAsiaTheme="minorHAnsi" w:hAnsi="Arial" w:cs="Arial"/>
          <w:b/>
          <w:bCs/>
          <w:lang w:val="et-EE" w:eastAsia="en-US"/>
          <w14:ligatures w14:val="standardContextual"/>
        </w:rPr>
        <w:t>Paragrahviga 2</w:t>
      </w:r>
      <w:r w:rsidRPr="00920B85">
        <w:rPr>
          <w:rFonts w:ascii="Arial" w:eastAsiaTheme="minorHAnsi" w:hAnsi="Arial" w:cs="Arial"/>
          <w:lang w:val="et-EE" w:eastAsia="en-US"/>
          <w14:ligatures w14:val="standardContextual"/>
        </w:rPr>
        <w:t xml:space="preserve"> sätestatakse osalustasu suurus ning selle järkjärguline muutmine.</w:t>
      </w:r>
    </w:p>
    <w:p w14:paraId="0433FFD8" w14:textId="4BFF4962" w:rsidR="00D84169" w:rsidRPr="00920B85" w:rsidRDefault="00F45E41" w:rsidP="00F45E41">
      <w:pPr>
        <w:pStyle w:val="Normaallaadveeb"/>
        <w:jc w:val="both"/>
        <w:rPr>
          <w:rFonts w:ascii="Arial" w:eastAsiaTheme="minorHAnsi" w:hAnsi="Arial" w:cs="Arial"/>
          <w:lang w:val="et-EE" w:eastAsia="en-US"/>
          <w14:ligatures w14:val="standardContextual"/>
        </w:rPr>
      </w:pPr>
      <w:r w:rsidRPr="00920B85">
        <w:rPr>
          <w:rFonts w:ascii="Arial" w:eastAsiaTheme="minorHAnsi" w:hAnsi="Arial" w:cs="Arial"/>
          <w:lang w:val="et-EE" w:eastAsia="en-US"/>
          <w14:ligatures w14:val="standardContextual"/>
        </w:rPr>
        <w:t xml:space="preserve">Lõikes 1 määratakse osalustasu suuruseks 5% Vabariigi Valitsuse kehtestatud töötasu alammäärast, mis tagab tasu seotuse majandusliku olukorraga ning võimaldab selle automaatset ajakohastumist. Vastavalt </w:t>
      </w:r>
      <w:r w:rsidR="00E61133">
        <w:rPr>
          <w:rFonts w:ascii="Arial" w:eastAsiaTheme="minorHAnsi" w:hAnsi="Arial" w:cs="Arial"/>
          <w:lang w:val="et-EE" w:eastAsia="en-US"/>
          <w14:ligatures w14:val="standardContextual"/>
        </w:rPr>
        <w:t>AHS</w:t>
      </w:r>
      <w:r w:rsidR="00E61133" w:rsidRPr="00920B85">
        <w:rPr>
          <w:rFonts w:ascii="Arial" w:eastAsiaTheme="minorHAnsi" w:hAnsi="Arial" w:cs="Arial"/>
          <w:lang w:val="et-EE" w:eastAsia="en-US"/>
          <w14:ligatures w14:val="standardContextual"/>
        </w:rPr>
        <w:t xml:space="preserve"> </w:t>
      </w:r>
      <w:r w:rsidRPr="00920B85">
        <w:rPr>
          <w:rFonts w:ascii="Arial" w:eastAsiaTheme="minorHAnsi" w:hAnsi="Arial" w:cs="Arial"/>
          <w:lang w:val="et-EE" w:eastAsia="en-US"/>
          <w14:ligatures w14:val="standardContextual"/>
        </w:rPr>
        <w:t xml:space="preserve">§ 43 lõikele 3 ei või osalustasu munitsipaallastehoius ja -lasteaias ühe lapse kohta ületada 20 protsenti töölepingu seaduse § 29 lõike 5 alusel kehtestatud töötasu alammäärast. Kehtestatav osalustasu jääb nimetatud piirmäära </w:t>
      </w:r>
      <w:r w:rsidR="00133BB9">
        <w:rPr>
          <w:rFonts w:ascii="Arial" w:eastAsiaTheme="minorHAnsi" w:hAnsi="Arial" w:cs="Arial"/>
          <w:lang w:val="et-EE" w:eastAsia="en-US"/>
          <w14:ligatures w14:val="standardContextual"/>
        </w:rPr>
        <w:t>sisse</w:t>
      </w:r>
      <w:r w:rsidR="00133BB9" w:rsidRPr="00920B85">
        <w:rPr>
          <w:rFonts w:ascii="Arial" w:eastAsiaTheme="minorHAnsi" w:hAnsi="Arial" w:cs="Arial"/>
          <w:lang w:val="et-EE" w:eastAsia="en-US"/>
          <w14:ligatures w14:val="standardContextual"/>
        </w:rPr>
        <w:t xml:space="preserve"> </w:t>
      </w:r>
      <w:r w:rsidRPr="00920B85">
        <w:rPr>
          <w:rFonts w:ascii="Arial" w:eastAsiaTheme="minorHAnsi" w:hAnsi="Arial" w:cs="Arial"/>
          <w:lang w:val="et-EE" w:eastAsia="en-US"/>
          <w14:ligatures w14:val="standardContextual"/>
        </w:rPr>
        <w:t>ning vastab kehtivale tasemele.</w:t>
      </w:r>
    </w:p>
    <w:p w14:paraId="49788CF0" w14:textId="1BAF1470" w:rsidR="00F45E41" w:rsidRPr="00920B85" w:rsidRDefault="00AF6DA4" w:rsidP="00D84169">
      <w:pPr>
        <w:spacing w:after="0" w:line="240" w:lineRule="auto"/>
        <w:jc w:val="both"/>
        <w:rPr>
          <w:rFonts w:ascii="Arial" w:hAnsi="Arial" w:cs="Arial"/>
          <w:sz w:val="24"/>
          <w:szCs w:val="24"/>
        </w:rPr>
      </w:pPr>
      <w:r w:rsidRPr="00920B85">
        <w:rPr>
          <w:rFonts w:ascii="Arial" w:hAnsi="Arial" w:cs="Arial"/>
          <w:sz w:val="24"/>
          <w:szCs w:val="24"/>
        </w:rPr>
        <w:t>Lõikes 2 nähakse ette osalustasu järkjärguline vähendamine juhul, kui lapse ja tema vähemalt ühe vanema rahvastikuregistrijärgne elukoht on vastava kalendriaasta 1. jaanuari seisuga Kohtla-Järve linn. Selle tulemusena kaotatakse osalustasu alates 1. septembrist 2029.</w:t>
      </w:r>
      <w:r w:rsidR="00724BD2" w:rsidRPr="00920B85">
        <w:rPr>
          <w:rFonts w:ascii="Arial" w:hAnsi="Arial" w:cs="Arial"/>
          <w:sz w:val="24"/>
          <w:szCs w:val="24"/>
        </w:rPr>
        <w:t xml:space="preserve"> a.</w:t>
      </w:r>
      <w:r w:rsidRPr="00920B85">
        <w:rPr>
          <w:rFonts w:ascii="Arial" w:hAnsi="Arial" w:cs="Arial"/>
          <w:sz w:val="24"/>
          <w:szCs w:val="24"/>
        </w:rPr>
        <w:t xml:space="preserve"> Järkjärguline vähendamine võimaldab hajutada muudatuse mõju linnaeelarvele ning tagada muudatuse elluviimise eelarveline jätkusuutlikkus.</w:t>
      </w:r>
    </w:p>
    <w:p w14:paraId="0A3278C8" w14:textId="77777777" w:rsidR="00724BD2" w:rsidRPr="00920B85" w:rsidRDefault="00724BD2" w:rsidP="00D84169">
      <w:pPr>
        <w:spacing w:after="0" w:line="240" w:lineRule="auto"/>
        <w:jc w:val="both"/>
        <w:rPr>
          <w:rFonts w:ascii="Arial" w:hAnsi="Arial" w:cs="Arial"/>
          <w:sz w:val="24"/>
          <w:szCs w:val="24"/>
        </w:rPr>
      </w:pPr>
    </w:p>
    <w:p w14:paraId="41C932BF" w14:textId="77777777" w:rsidR="00D84169" w:rsidRPr="00920B85" w:rsidRDefault="00D84169" w:rsidP="00D84169">
      <w:pPr>
        <w:spacing w:after="0" w:line="240" w:lineRule="auto"/>
        <w:jc w:val="both"/>
        <w:rPr>
          <w:rFonts w:ascii="Arial" w:hAnsi="Arial" w:cs="Arial"/>
          <w:sz w:val="24"/>
          <w:szCs w:val="24"/>
        </w:rPr>
      </w:pPr>
      <w:r w:rsidRPr="00920B85">
        <w:rPr>
          <w:rFonts w:ascii="Arial" w:hAnsi="Arial" w:cs="Arial"/>
          <w:sz w:val="24"/>
          <w:szCs w:val="24"/>
        </w:rPr>
        <w:t>Lõikes 3 täpsustatakse, et vähendatud osalustasu kohaldatakse enne §-s 4 sätestatud soodustuste rakendamist, mis tagab normi selguse ja väldib tõlgendamisvaidlusi.</w:t>
      </w:r>
    </w:p>
    <w:p w14:paraId="5EAC9AD5" w14:textId="77777777" w:rsidR="00D84169" w:rsidRPr="00920B85" w:rsidRDefault="00D84169" w:rsidP="00D84169">
      <w:pPr>
        <w:spacing w:after="0" w:line="240" w:lineRule="auto"/>
        <w:jc w:val="both"/>
        <w:rPr>
          <w:rFonts w:ascii="Arial" w:hAnsi="Arial" w:cs="Arial"/>
          <w:sz w:val="24"/>
          <w:szCs w:val="24"/>
        </w:rPr>
      </w:pPr>
    </w:p>
    <w:p w14:paraId="1EBCC83B" w14:textId="0E9E0E9A" w:rsidR="00D84169" w:rsidRPr="00920B85" w:rsidRDefault="00D84169" w:rsidP="00D84169">
      <w:pPr>
        <w:spacing w:after="0" w:line="240" w:lineRule="auto"/>
        <w:jc w:val="both"/>
        <w:rPr>
          <w:rFonts w:ascii="Arial" w:hAnsi="Arial" w:cs="Arial"/>
          <w:sz w:val="24"/>
          <w:szCs w:val="24"/>
        </w:rPr>
      </w:pPr>
      <w:r w:rsidRPr="00920B85">
        <w:rPr>
          <w:rFonts w:ascii="Arial" w:hAnsi="Arial" w:cs="Arial"/>
          <w:b/>
          <w:bCs/>
          <w:sz w:val="24"/>
          <w:szCs w:val="24"/>
        </w:rPr>
        <w:t>Paragrahviga 3</w:t>
      </w:r>
      <w:r w:rsidRPr="00920B85">
        <w:rPr>
          <w:rFonts w:ascii="Arial" w:hAnsi="Arial" w:cs="Arial"/>
          <w:sz w:val="24"/>
          <w:szCs w:val="24"/>
        </w:rPr>
        <w:t xml:space="preserve"> </w:t>
      </w:r>
      <w:r w:rsidR="00F45E41" w:rsidRPr="00920B85">
        <w:rPr>
          <w:rFonts w:ascii="Arial" w:hAnsi="Arial" w:cs="Arial"/>
          <w:sz w:val="24"/>
          <w:szCs w:val="24"/>
        </w:rPr>
        <w:t>sätestatakse</w:t>
      </w:r>
      <w:r w:rsidRPr="00920B85">
        <w:rPr>
          <w:rFonts w:ascii="Arial" w:hAnsi="Arial" w:cs="Arial"/>
          <w:sz w:val="24"/>
          <w:szCs w:val="24"/>
        </w:rPr>
        <w:t xml:space="preserve"> osalustasu arvestamise ja tasumise kord.</w:t>
      </w:r>
    </w:p>
    <w:p w14:paraId="4B5A33A9" w14:textId="77777777" w:rsidR="00D84169" w:rsidRPr="00920B85" w:rsidRDefault="00D84169" w:rsidP="00D84169">
      <w:pPr>
        <w:spacing w:after="0" w:line="240" w:lineRule="auto"/>
        <w:jc w:val="both"/>
        <w:rPr>
          <w:rFonts w:ascii="Arial" w:hAnsi="Arial" w:cs="Arial"/>
          <w:sz w:val="24"/>
          <w:szCs w:val="24"/>
        </w:rPr>
      </w:pPr>
    </w:p>
    <w:p w14:paraId="5E7CA506" w14:textId="414067DA" w:rsidR="00D84169" w:rsidRPr="00920B85" w:rsidRDefault="00D84169" w:rsidP="00D84169">
      <w:pPr>
        <w:spacing w:after="0" w:line="240" w:lineRule="auto"/>
        <w:jc w:val="both"/>
        <w:rPr>
          <w:rFonts w:ascii="Arial" w:hAnsi="Arial" w:cs="Arial"/>
          <w:sz w:val="24"/>
          <w:szCs w:val="24"/>
        </w:rPr>
      </w:pPr>
      <w:r w:rsidRPr="00920B85">
        <w:rPr>
          <w:rFonts w:ascii="Arial" w:hAnsi="Arial" w:cs="Arial"/>
          <w:sz w:val="24"/>
          <w:szCs w:val="24"/>
        </w:rPr>
        <w:t xml:space="preserve">Lõikes 1 sätestatakse osalustasu maksmise periood alates lapse nimekirja arvamisest kuni </w:t>
      </w:r>
      <w:r w:rsidR="002939A5">
        <w:rPr>
          <w:rFonts w:ascii="Arial" w:hAnsi="Arial" w:cs="Arial"/>
          <w:sz w:val="24"/>
          <w:szCs w:val="24"/>
        </w:rPr>
        <w:t xml:space="preserve">nimekirjast </w:t>
      </w:r>
      <w:r w:rsidRPr="00920B85">
        <w:rPr>
          <w:rFonts w:ascii="Arial" w:hAnsi="Arial" w:cs="Arial"/>
          <w:sz w:val="24"/>
          <w:szCs w:val="24"/>
        </w:rPr>
        <w:t>väljaarvamiseni</w:t>
      </w:r>
      <w:r w:rsidR="00DF65F2">
        <w:rPr>
          <w:rFonts w:ascii="Arial" w:hAnsi="Arial" w:cs="Arial"/>
          <w:sz w:val="24"/>
          <w:szCs w:val="24"/>
        </w:rPr>
        <w:t>.</w:t>
      </w:r>
      <w:r w:rsidRPr="00920B85">
        <w:rPr>
          <w:rFonts w:ascii="Arial" w:hAnsi="Arial" w:cs="Arial"/>
          <w:sz w:val="24"/>
          <w:szCs w:val="24"/>
        </w:rPr>
        <w:t xml:space="preserve"> </w:t>
      </w:r>
      <w:r w:rsidR="00DF65F2">
        <w:rPr>
          <w:rFonts w:ascii="Arial" w:hAnsi="Arial" w:cs="Arial"/>
          <w:sz w:val="24"/>
          <w:szCs w:val="24"/>
        </w:rPr>
        <w:t>See</w:t>
      </w:r>
      <w:r w:rsidRPr="00920B85">
        <w:rPr>
          <w:rFonts w:ascii="Arial" w:hAnsi="Arial" w:cs="Arial"/>
          <w:sz w:val="24"/>
          <w:szCs w:val="24"/>
        </w:rPr>
        <w:t xml:space="preserve"> tagab üheselt mõistetava arvestusperioodi.</w:t>
      </w:r>
    </w:p>
    <w:p w14:paraId="6ED3ADB8" w14:textId="77777777" w:rsidR="00D84169" w:rsidRPr="00920B85" w:rsidRDefault="00D84169" w:rsidP="00D84169">
      <w:pPr>
        <w:spacing w:after="0" w:line="240" w:lineRule="auto"/>
        <w:jc w:val="both"/>
        <w:rPr>
          <w:rFonts w:ascii="Arial" w:hAnsi="Arial" w:cs="Arial"/>
          <w:sz w:val="24"/>
          <w:szCs w:val="24"/>
        </w:rPr>
      </w:pPr>
    </w:p>
    <w:p w14:paraId="5B5C07C2" w14:textId="2E77423C" w:rsidR="00D84169" w:rsidRPr="00920B85" w:rsidRDefault="00CB3B4B" w:rsidP="00D84169">
      <w:pPr>
        <w:spacing w:after="0" w:line="240" w:lineRule="auto"/>
        <w:jc w:val="both"/>
        <w:rPr>
          <w:rFonts w:ascii="Arial" w:hAnsi="Arial" w:cs="Arial"/>
          <w:sz w:val="24"/>
          <w:szCs w:val="24"/>
        </w:rPr>
      </w:pPr>
      <w:r w:rsidRPr="00920B85">
        <w:rPr>
          <w:rFonts w:ascii="Arial" w:hAnsi="Arial" w:cs="Arial"/>
          <w:sz w:val="24"/>
          <w:szCs w:val="24"/>
        </w:rPr>
        <w:t xml:space="preserve">Lõikes 2 reguleeritakse olukorda, kus laps läheb ühe kalendrikuu jooksul ühest lastehoiust või lasteaiast teise. Sätte eesmärk on vältida </w:t>
      </w:r>
      <w:proofErr w:type="spellStart"/>
      <w:r w:rsidRPr="00920B85">
        <w:rPr>
          <w:rFonts w:ascii="Arial" w:hAnsi="Arial" w:cs="Arial"/>
          <w:sz w:val="24"/>
          <w:szCs w:val="24"/>
        </w:rPr>
        <w:t>topeltmaksmist</w:t>
      </w:r>
      <w:proofErr w:type="spellEnd"/>
      <w:r w:rsidRPr="00920B85">
        <w:rPr>
          <w:rFonts w:ascii="Arial" w:hAnsi="Arial" w:cs="Arial"/>
          <w:sz w:val="24"/>
          <w:szCs w:val="24"/>
        </w:rPr>
        <w:t xml:space="preserve"> ning tagada selgus, millisele lastehoiule või lasteaiale osalustasu tasutakse.</w:t>
      </w:r>
    </w:p>
    <w:p w14:paraId="3034C892" w14:textId="77777777" w:rsidR="00CB3B4B" w:rsidRPr="00920B85" w:rsidRDefault="00CB3B4B" w:rsidP="00D84169">
      <w:pPr>
        <w:spacing w:after="0" w:line="240" w:lineRule="auto"/>
        <w:jc w:val="both"/>
        <w:rPr>
          <w:rFonts w:ascii="Arial" w:hAnsi="Arial" w:cs="Arial"/>
          <w:sz w:val="24"/>
          <w:szCs w:val="24"/>
        </w:rPr>
      </w:pPr>
    </w:p>
    <w:p w14:paraId="74A28F84" w14:textId="77777777" w:rsidR="00D84169" w:rsidRPr="00920B85" w:rsidRDefault="00D84169" w:rsidP="00D84169">
      <w:pPr>
        <w:spacing w:after="0" w:line="240" w:lineRule="auto"/>
        <w:jc w:val="both"/>
        <w:rPr>
          <w:rFonts w:ascii="Arial" w:hAnsi="Arial" w:cs="Arial"/>
          <w:sz w:val="24"/>
          <w:szCs w:val="24"/>
        </w:rPr>
      </w:pPr>
      <w:r w:rsidRPr="00920B85">
        <w:rPr>
          <w:rFonts w:ascii="Arial" w:hAnsi="Arial" w:cs="Arial"/>
          <w:sz w:val="24"/>
          <w:szCs w:val="24"/>
        </w:rPr>
        <w:t>Lõikes 3 sätestatakse, et lapse puudumisel osalustasu ümberarvestust ei tehta, mis lihtsustab halduskorraldust ja on praktikas laialdaselt kasutatav lahendus.</w:t>
      </w:r>
    </w:p>
    <w:p w14:paraId="1B68A654" w14:textId="77777777" w:rsidR="00D84169" w:rsidRPr="00920B85" w:rsidRDefault="00D84169" w:rsidP="00D84169">
      <w:pPr>
        <w:spacing w:after="0" w:line="240" w:lineRule="auto"/>
        <w:jc w:val="both"/>
        <w:rPr>
          <w:rFonts w:ascii="Arial" w:hAnsi="Arial" w:cs="Arial"/>
          <w:sz w:val="24"/>
          <w:szCs w:val="24"/>
        </w:rPr>
      </w:pPr>
    </w:p>
    <w:p w14:paraId="18C1A33C" w14:textId="77777777" w:rsidR="00D84169" w:rsidRPr="00920B85" w:rsidRDefault="00D84169" w:rsidP="00D84169">
      <w:pPr>
        <w:spacing w:after="0" w:line="240" w:lineRule="auto"/>
        <w:jc w:val="both"/>
        <w:rPr>
          <w:rFonts w:ascii="Arial" w:hAnsi="Arial" w:cs="Arial"/>
          <w:sz w:val="24"/>
          <w:szCs w:val="24"/>
        </w:rPr>
      </w:pPr>
      <w:r w:rsidRPr="00920B85">
        <w:rPr>
          <w:rFonts w:ascii="Arial" w:hAnsi="Arial" w:cs="Arial"/>
          <w:b/>
          <w:bCs/>
          <w:sz w:val="24"/>
          <w:szCs w:val="24"/>
        </w:rPr>
        <w:t>Paragrahviga 4</w:t>
      </w:r>
      <w:r w:rsidRPr="00920B85">
        <w:rPr>
          <w:rFonts w:ascii="Arial" w:hAnsi="Arial" w:cs="Arial"/>
          <w:sz w:val="24"/>
          <w:szCs w:val="24"/>
        </w:rPr>
        <w:t xml:space="preserve"> sätestatakse osalustasu maksmisest vabastamise alused.</w:t>
      </w:r>
    </w:p>
    <w:p w14:paraId="579FE98C" w14:textId="77777777" w:rsidR="00D84169" w:rsidRPr="00920B85" w:rsidRDefault="00D84169" w:rsidP="00D84169">
      <w:pPr>
        <w:spacing w:after="0" w:line="240" w:lineRule="auto"/>
        <w:jc w:val="both"/>
        <w:rPr>
          <w:rFonts w:ascii="Arial" w:hAnsi="Arial" w:cs="Arial"/>
          <w:sz w:val="24"/>
          <w:szCs w:val="24"/>
        </w:rPr>
      </w:pPr>
    </w:p>
    <w:p w14:paraId="2CCF74E8" w14:textId="1F95E259" w:rsidR="00D84169" w:rsidRPr="00920B85" w:rsidRDefault="00D84169" w:rsidP="00D84169">
      <w:pPr>
        <w:spacing w:after="0" w:line="240" w:lineRule="auto"/>
        <w:jc w:val="both"/>
        <w:rPr>
          <w:rFonts w:ascii="Arial" w:hAnsi="Arial" w:cs="Arial"/>
          <w:sz w:val="24"/>
          <w:szCs w:val="24"/>
        </w:rPr>
      </w:pPr>
      <w:r w:rsidRPr="00920B85">
        <w:rPr>
          <w:rFonts w:ascii="Arial" w:hAnsi="Arial" w:cs="Arial"/>
          <w:sz w:val="24"/>
          <w:szCs w:val="24"/>
        </w:rPr>
        <w:t>Lõikes 1 nähakse ette soodustus peredele, kus samal ajal kasutab teenust mitu last, vähendades seeläbi perede rahalist koormust.</w:t>
      </w:r>
      <w:r w:rsidR="00CB3B4B" w:rsidRPr="00920B85">
        <w:rPr>
          <w:rFonts w:ascii="Arial" w:hAnsi="Arial" w:cs="Arial"/>
          <w:sz w:val="24"/>
          <w:szCs w:val="24"/>
        </w:rPr>
        <w:t xml:space="preserve"> Soodustus on üle võetud kehtivast määrusest.</w:t>
      </w:r>
    </w:p>
    <w:p w14:paraId="2DC4A1FA" w14:textId="77777777" w:rsidR="00D84169" w:rsidRPr="00920B85" w:rsidRDefault="00D84169" w:rsidP="00D84169">
      <w:pPr>
        <w:spacing w:after="0" w:line="240" w:lineRule="auto"/>
        <w:jc w:val="both"/>
        <w:rPr>
          <w:rFonts w:ascii="Arial" w:hAnsi="Arial" w:cs="Arial"/>
          <w:sz w:val="24"/>
          <w:szCs w:val="24"/>
        </w:rPr>
      </w:pPr>
    </w:p>
    <w:p w14:paraId="2CC3671F" w14:textId="59F1DD78" w:rsidR="00D84169" w:rsidRPr="00920B85" w:rsidRDefault="00CB3B4B" w:rsidP="00D84169">
      <w:pPr>
        <w:spacing w:after="0" w:line="240" w:lineRule="auto"/>
        <w:jc w:val="both"/>
        <w:rPr>
          <w:rFonts w:ascii="Arial" w:hAnsi="Arial" w:cs="Arial"/>
          <w:sz w:val="24"/>
          <w:szCs w:val="24"/>
        </w:rPr>
      </w:pPr>
      <w:r w:rsidRPr="00920B85">
        <w:rPr>
          <w:rFonts w:ascii="Arial" w:hAnsi="Arial" w:cs="Arial"/>
          <w:sz w:val="24"/>
          <w:szCs w:val="24"/>
        </w:rPr>
        <w:t>Lõikes 2 sätestatakse võimalus vabastada vanem osalustasu maksmisest kuni kahe kuu eest kalendriaastas juhul, kui laps ei kasuta teenust terve kalendrikuu</w:t>
      </w:r>
      <w:r w:rsidR="00DC22FA">
        <w:rPr>
          <w:rFonts w:ascii="Arial" w:hAnsi="Arial" w:cs="Arial"/>
          <w:sz w:val="24"/>
          <w:szCs w:val="24"/>
        </w:rPr>
        <w:t>.</w:t>
      </w:r>
      <w:r w:rsidRPr="00920B85">
        <w:rPr>
          <w:rFonts w:ascii="Arial" w:hAnsi="Arial" w:cs="Arial"/>
          <w:sz w:val="24"/>
          <w:szCs w:val="24"/>
        </w:rPr>
        <w:t xml:space="preserve"> </w:t>
      </w:r>
      <w:r w:rsidR="003662B7">
        <w:rPr>
          <w:rFonts w:ascii="Arial" w:hAnsi="Arial" w:cs="Arial"/>
          <w:sz w:val="24"/>
          <w:szCs w:val="24"/>
        </w:rPr>
        <w:t>See</w:t>
      </w:r>
      <w:r w:rsidRPr="00920B85">
        <w:rPr>
          <w:rFonts w:ascii="Arial" w:hAnsi="Arial" w:cs="Arial"/>
          <w:sz w:val="24"/>
          <w:szCs w:val="24"/>
        </w:rPr>
        <w:t xml:space="preserve"> tagab paindlikkuse teenuse kasutamisel ning võimaldab arvestada lapse individuaalsete vajadustega, toetades seeläbi lapse heaolu ja arengut.</w:t>
      </w:r>
    </w:p>
    <w:p w14:paraId="344A8993" w14:textId="77777777" w:rsidR="00CB3B4B" w:rsidRPr="00920B85" w:rsidRDefault="00CB3B4B" w:rsidP="00D84169">
      <w:pPr>
        <w:spacing w:after="0" w:line="240" w:lineRule="auto"/>
        <w:jc w:val="both"/>
        <w:rPr>
          <w:rFonts w:ascii="Arial" w:hAnsi="Arial" w:cs="Arial"/>
          <w:sz w:val="24"/>
          <w:szCs w:val="24"/>
        </w:rPr>
      </w:pPr>
    </w:p>
    <w:p w14:paraId="5F57D738" w14:textId="1ED84DA4" w:rsidR="00D84169" w:rsidRPr="00920B85" w:rsidRDefault="00D84169" w:rsidP="00D84169">
      <w:pPr>
        <w:spacing w:after="0" w:line="240" w:lineRule="auto"/>
        <w:jc w:val="both"/>
        <w:rPr>
          <w:rFonts w:ascii="Arial" w:hAnsi="Arial" w:cs="Arial"/>
          <w:sz w:val="24"/>
          <w:szCs w:val="24"/>
        </w:rPr>
      </w:pPr>
      <w:r w:rsidRPr="00920B85">
        <w:rPr>
          <w:rFonts w:ascii="Arial" w:hAnsi="Arial" w:cs="Arial"/>
          <w:sz w:val="24"/>
          <w:szCs w:val="24"/>
        </w:rPr>
        <w:t>Lõikes 3 sätestatakse vabastus olukorras, kus lastehoid või lasteaed on ajutiselt suletud ning teenust ei kasutata</w:t>
      </w:r>
      <w:r w:rsidR="003662B7">
        <w:rPr>
          <w:rFonts w:ascii="Arial" w:hAnsi="Arial" w:cs="Arial"/>
          <w:sz w:val="24"/>
          <w:szCs w:val="24"/>
        </w:rPr>
        <w:t>.</w:t>
      </w:r>
      <w:r w:rsidRPr="00920B85">
        <w:rPr>
          <w:rFonts w:ascii="Arial" w:hAnsi="Arial" w:cs="Arial"/>
          <w:sz w:val="24"/>
          <w:szCs w:val="24"/>
        </w:rPr>
        <w:t xml:space="preserve"> </w:t>
      </w:r>
      <w:r w:rsidR="003662B7">
        <w:rPr>
          <w:rFonts w:ascii="Arial" w:hAnsi="Arial" w:cs="Arial"/>
          <w:sz w:val="24"/>
          <w:szCs w:val="24"/>
        </w:rPr>
        <w:t>See</w:t>
      </w:r>
      <w:r w:rsidRPr="00920B85">
        <w:rPr>
          <w:rFonts w:ascii="Arial" w:hAnsi="Arial" w:cs="Arial"/>
          <w:sz w:val="24"/>
          <w:szCs w:val="24"/>
        </w:rPr>
        <w:t xml:space="preserve"> tagab õiguspärase ja õiglaselt põhjendatud vabastuse.</w:t>
      </w:r>
    </w:p>
    <w:p w14:paraId="47E859B5" w14:textId="77777777" w:rsidR="00D84169" w:rsidRPr="00920B85" w:rsidRDefault="00D84169" w:rsidP="00D84169">
      <w:pPr>
        <w:spacing w:after="0" w:line="240" w:lineRule="auto"/>
        <w:jc w:val="both"/>
        <w:rPr>
          <w:rFonts w:ascii="Arial" w:hAnsi="Arial" w:cs="Arial"/>
          <w:sz w:val="24"/>
          <w:szCs w:val="24"/>
        </w:rPr>
      </w:pPr>
    </w:p>
    <w:p w14:paraId="37C650D7" w14:textId="77777777" w:rsidR="00D84169" w:rsidRPr="00920B85" w:rsidRDefault="00D84169" w:rsidP="00D84169">
      <w:pPr>
        <w:spacing w:after="0" w:line="240" w:lineRule="auto"/>
        <w:jc w:val="both"/>
        <w:rPr>
          <w:rFonts w:ascii="Arial" w:hAnsi="Arial" w:cs="Arial"/>
          <w:sz w:val="24"/>
          <w:szCs w:val="24"/>
        </w:rPr>
      </w:pPr>
      <w:r w:rsidRPr="00920B85">
        <w:rPr>
          <w:rFonts w:ascii="Arial" w:hAnsi="Arial" w:cs="Arial"/>
          <w:b/>
          <w:bCs/>
          <w:sz w:val="24"/>
          <w:szCs w:val="24"/>
        </w:rPr>
        <w:t>Paragrahviga 5</w:t>
      </w:r>
      <w:r w:rsidRPr="00920B85">
        <w:rPr>
          <w:rFonts w:ascii="Arial" w:hAnsi="Arial" w:cs="Arial"/>
          <w:sz w:val="24"/>
          <w:szCs w:val="24"/>
        </w:rPr>
        <w:t xml:space="preserve"> sätestatakse, et § 4 lõiked 1 ja 2 tunnistatakse kehtetuks alates 1. septembrist 2029. a.</w:t>
      </w:r>
    </w:p>
    <w:p w14:paraId="4E182B03" w14:textId="77777777" w:rsidR="00D84169" w:rsidRPr="00920B85" w:rsidRDefault="00D84169" w:rsidP="00D84169">
      <w:pPr>
        <w:spacing w:after="0" w:line="240" w:lineRule="auto"/>
        <w:jc w:val="both"/>
        <w:rPr>
          <w:rFonts w:ascii="Arial" w:hAnsi="Arial" w:cs="Arial"/>
          <w:sz w:val="24"/>
          <w:szCs w:val="24"/>
        </w:rPr>
      </w:pPr>
    </w:p>
    <w:p w14:paraId="24ACEAA7" w14:textId="0636E8C8" w:rsidR="00D84169" w:rsidRPr="00920B85" w:rsidRDefault="002E0E07" w:rsidP="00D84169">
      <w:pPr>
        <w:spacing w:after="0" w:line="240" w:lineRule="auto"/>
        <w:jc w:val="both"/>
        <w:rPr>
          <w:rFonts w:ascii="Arial" w:hAnsi="Arial" w:cs="Arial"/>
          <w:sz w:val="24"/>
          <w:szCs w:val="24"/>
        </w:rPr>
      </w:pPr>
      <w:r w:rsidRPr="00920B85">
        <w:rPr>
          <w:rFonts w:ascii="Arial" w:hAnsi="Arial" w:cs="Arial"/>
          <w:sz w:val="24"/>
          <w:szCs w:val="24"/>
        </w:rPr>
        <w:t>Säte on seotud osalustasu kaotamisega ning tagab regulatsiooni süsteemsuse, välistades edaspidi soodustuste kohaldamise.</w:t>
      </w:r>
    </w:p>
    <w:p w14:paraId="038CEDD8" w14:textId="77777777" w:rsidR="002E0E07" w:rsidRPr="00920B85" w:rsidRDefault="002E0E07" w:rsidP="00D84169">
      <w:pPr>
        <w:spacing w:after="0" w:line="240" w:lineRule="auto"/>
        <w:jc w:val="both"/>
        <w:rPr>
          <w:rFonts w:ascii="Arial" w:hAnsi="Arial" w:cs="Arial"/>
          <w:sz w:val="24"/>
          <w:szCs w:val="24"/>
        </w:rPr>
      </w:pPr>
    </w:p>
    <w:p w14:paraId="18B2DDDD" w14:textId="01DC111B" w:rsidR="00D84169" w:rsidRPr="00920B85" w:rsidRDefault="00D84169" w:rsidP="00D84169">
      <w:pPr>
        <w:spacing w:after="0" w:line="240" w:lineRule="auto"/>
        <w:jc w:val="both"/>
        <w:rPr>
          <w:rFonts w:ascii="Arial" w:hAnsi="Arial" w:cs="Arial"/>
          <w:sz w:val="24"/>
          <w:szCs w:val="24"/>
        </w:rPr>
      </w:pPr>
      <w:r w:rsidRPr="00920B85">
        <w:rPr>
          <w:rFonts w:ascii="Arial" w:hAnsi="Arial" w:cs="Arial"/>
          <w:b/>
          <w:bCs/>
          <w:sz w:val="24"/>
          <w:szCs w:val="24"/>
        </w:rPr>
        <w:t>Paragrahviga 6</w:t>
      </w:r>
      <w:r w:rsidRPr="00920B85">
        <w:rPr>
          <w:rFonts w:ascii="Arial" w:hAnsi="Arial" w:cs="Arial"/>
          <w:sz w:val="24"/>
          <w:szCs w:val="24"/>
        </w:rPr>
        <w:t xml:space="preserve"> </w:t>
      </w:r>
      <w:r w:rsidR="002E0E07" w:rsidRPr="00920B85">
        <w:rPr>
          <w:rFonts w:ascii="Arial" w:hAnsi="Arial" w:cs="Arial"/>
          <w:sz w:val="24"/>
          <w:szCs w:val="24"/>
        </w:rPr>
        <w:t>tunnistatakse kehtetuks Kohtla-Järve Linnavolikogu 31. augusti 2023. a määrus nr 45 „Kohtla-Järve linna koolieelsete lasteasutuste kulude lapsevanemate poolt kaetava osa ja toidukulu määr ning maksmise ja kasutamise kord“.</w:t>
      </w:r>
    </w:p>
    <w:p w14:paraId="20F62EEB" w14:textId="77777777" w:rsidR="00D84169" w:rsidRPr="00920B85" w:rsidRDefault="00D84169" w:rsidP="00D84169">
      <w:pPr>
        <w:spacing w:after="0" w:line="240" w:lineRule="auto"/>
        <w:jc w:val="both"/>
        <w:rPr>
          <w:rFonts w:ascii="Arial" w:hAnsi="Arial" w:cs="Arial"/>
          <w:sz w:val="24"/>
          <w:szCs w:val="24"/>
        </w:rPr>
      </w:pPr>
    </w:p>
    <w:p w14:paraId="4DB334A1" w14:textId="1F72B9BA" w:rsidR="00E01F67" w:rsidRPr="00920B85" w:rsidRDefault="00D84169" w:rsidP="00D84169">
      <w:pPr>
        <w:spacing w:after="0" w:line="240" w:lineRule="auto"/>
        <w:jc w:val="both"/>
        <w:rPr>
          <w:rFonts w:ascii="Arial" w:hAnsi="Arial" w:cs="Arial"/>
          <w:sz w:val="24"/>
          <w:szCs w:val="24"/>
        </w:rPr>
      </w:pPr>
      <w:r w:rsidRPr="00920B85">
        <w:rPr>
          <w:rFonts w:ascii="Arial" w:hAnsi="Arial" w:cs="Arial"/>
          <w:b/>
          <w:bCs/>
          <w:sz w:val="24"/>
          <w:szCs w:val="24"/>
        </w:rPr>
        <w:t>Paragrahviga 7</w:t>
      </w:r>
      <w:r w:rsidRPr="00920B85">
        <w:rPr>
          <w:rFonts w:ascii="Arial" w:hAnsi="Arial" w:cs="Arial"/>
          <w:sz w:val="24"/>
          <w:szCs w:val="24"/>
        </w:rPr>
        <w:t xml:space="preserve"> sätestatakse määruse jõustumise aeg 1. september 2026. a.</w:t>
      </w:r>
    </w:p>
    <w:p w14:paraId="04767E94" w14:textId="77777777" w:rsidR="00BB508C" w:rsidRPr="00920B85" w:rsidRDefault="00BB508C" w:rsidP="00920B85">
      <w:pPr>
        <w:spacing w:after="0" w:line="240" w:lineRule="auto"/>
        <w:jc w:val="both"/>
        <w:rPr>
          <w:rFonts w:ascii="Arial" w:hAnsi="Arial" w:cs="Arial"/>
          <w:b/>
          <w:bCs/>
          <w:sz w:val="24"/>
          <w:szCs w:val="24"/>
        </w:rPr>
      </w:pPr>
    </w:p>
    <w:p w14:paraId="42B71DC2" w14:textId="6D92015C" w:rsidR="005E2205" w:rsidRPr="00920B85" w:rsidRDefault="00D126EF" w:rsidP="005E2205">
      <w:pPr>
        <w:pStyle w:val="Loendilik"/>
        <w:numPr>
          <w:ilvl w:val="0"/>
          <w:numId w:val="1"/>
        </w:numPr>
        <w:spacing w:after="0" w:line="240" w:lineRule="auto"/>
        <w:jc w:val="both"/>
        <w:rPr>
          <w:rFonts w:ascii="Arial" w:hAnsi="Arial" w:cs="Arial"/>
          <w:b/>
          <w:bCs/>
          <w:sz w:val="24"/>
          <w:szCs w:val="24"/>
        </w:rPr>
      </w:pPr>
      <w:r w:rsidRPr="00920B85">
        <w:rPr>
          <w:rFonts w:ascii="Arial" w:hAnsi="Arial" w:cs="Arial"/>
          <w:b/>
          <w:bCs/>
          <w:sz w:val="24"/>
          <w:szCs w:val="24"/>
        </w:rPr>
        <w:t>Määruse rakendamisega seotud majanduslikud kulud</w:t>
      </w:r>
    </w:p>
    <w:p w14:paraId="7C0A9CD7" w14:textId="68AF6555" w:rsidR="005E2205" w:rsidRPr="00920B85" w:rsidRDefault="005E2205" w:rsidP="005E2205">
      <w:pPr>
        <w:spacing w:after="0" w:line="240" w:lineRule="auto"/>
        <w:jc w:val="both"/>
        <w:rPr>
          <w:rFonts w:ascii="Arial" w:hAnsi="Arial" w:cs="Arial"/>
          <w:sz w:val="24"/>
          <w:szCs w:val="24"/>
        </w:rPr>
      </w:pPr>
    </w:p>
    <w:p w14:paraId="060A8B67" w14:textId="4E97565D" w:rsidR="00920B85" w:rsidRPr="00920B85" w:rsidRDefault="00920B85" w:rsidP="00920B85">
      <w:pPr>
        <w:spacing w:after="0" w:line="240" w:lineRule="auto"/>
        <w:jc w:val="both"/>
        <w:rPr>
          <w:rFonts w:ascii="Arial" w:hAnsi="Arial" w:cs="Arial"/>
          <w:sz w:val="24"/>
          <w:szCs w:val="24"/>
        </w:rPr>
      </w:pPr>
      <w:r w:rsidRPr="00920B85">
        <w:rPr>
          <w:rFonts w:ascii="Arial" w:hAnsi="Arial" w:cs="Arial"/>
          <w:sz w:val="24"/>
          <w:szCs w:val="24"/>
        </w:rPr>
        <w:t>Määruse rakendamisega kaasneb Kohtla-Järve linna eelarvele täiendav rahaline koormus seoses osalustasu järkjärgulise vähendamise</w:t>
      </w:r>
      <w:r w:rsidR="00E741EF">
        <w:rPr>
          <w:rFonts w:ascii="Arial" w:hAnsi="Arial" w:cs="Arial"/>
          <w:sz w:val="24"/>
          <w:szCs w:val="24"/>
        </w:rPr>
        <w:t>ga</w:t>
      </w:r>
      <w:r w:rsidRPr="00920B85">
        <w:rPr>
          <w:rFonts w:ascii="Arial" w:hAnsi="Arial" w:cs="Arial"/>
          <w:sz w:val="24"/>
          <w:szCs w:val="24"/>
        </w:rPr>
        <w:t xml:space="preserve"> ning selle kaotamisega alates 1. septembrist 2029.</w:t>
      </w:r>
      <w:r>
        <w:rPr>
          <w:rFonts w:ascii="Arial" w:hAnsi="Arial" w:cs="Arial"/>
          <w:sz w:val="24"/>
          <w:szCs w:val="24"/>
        </w:rPr>
        <w:t xml:space="preserve"> a.</w:t>
      </w:r>
    </w:p>
    <w:p w14:paraId="5D928FD6" w14:textId="77777777" w:rsidR="00920B85" w:rsidRPr="00920B85" w:rsidRDefault="00920B85" w:rsidP="00920B85">
      <w:pPr>
        <w:spacing w:after="0" w:line="240" w:lineRule="auto"/>
        <w:jc w:val="both"/>
        <w:rPr>
          <w:rFonts w:ascii="Arial" w:hAnsi="Arial" w:cs="Arial"/>
          <w:sz w:val="24"/>
          <w:szCs w:val="24"/>
        </w:rPr>
      </w:pPr>
    </w:p>
    <w:p w14:paraId="5AA4DF08" w14:textId="5CA30151" w:rsidR="00920B85" w:rsidRPr="00920B85" w:rsidRDefault="00920B85" w:rsidP="00920B85">
      <w:pPr>
        <w:spacing w:after="0" w:line="240" w:lineRule="auto"/>
        <w:jc w:val="both"/>
        <w:rPr>
          <w:rFonts w:ascii="Arial" w:hAnsi="Arial" w:cs="Arial"/>
          <w:sz w:val="24"/>
          <w:szCs w:val="24"/>
        </w:rPr>
      </w:pPr>
      <w:r w:rsidRPr="00920B85">
        <w:rPr>
          <w:rFonts w:ascii="Arial" w:hAnsi="Arial" w:cs="Arial"/>
          <w:sz w:val="24"/>
          <w:szCs w:val="24"/>
        </w:rPr>
        <w:t xml:space="preserve">Osalustasu kaotamise tulemusena väheneb linna tulubaas, kuna lapsevanemate seni tasutud osalustasu jääb edaspidi laekumata. </w:t>
      </w:r>
      <w:r w:rsidR="00531184">
        <w:rPr>
          <w:rFonts w:ascii="Arial" w:hAnsi="Arial" w:cs="Arial"/>
          <w:sz w:val="24"/>
          <w:szCs w:val="24"/>
        </w:rPr>
        <w:t>Selle</w:t>
      </w:r>
      <w:r w:rsidR="00531184" w:rsidRPr="00920B85">
        <w:rPr>
          <w:rFonts w:ascii="Arial" w:hAnsi="Arial" w:cs="Arial"/>
          <w:sz w:val="24"/>
          <w:szCs w:val="24"/>
        </w:rPr>
        <w:t xml:space="preserve"> </w:t>
      </w:r>
      <w:r w:rsidRPr="00920B85">
        <w:rPr>
          <w:rFonts w:ascii="Arial" w:hAnsi="Arial" w:cs="Arial"/>
          <w:sz w:val="24"/>
          <w:szCs w:val="24"/>
        </w:rPr>
        <w:t>mõju linnaeelarvele on esitatud seletuskirjale lisatud tabelis, milles on prognoositud osalustasu vähenemisest tulenev tulude vähenemine.</w:t>
      </w:r>
    </w:p>
    <w:p w14:paraId="020D0B07" w14:textId="77777777" w:rsidR="00920B85" w:rsidRPr="00920B85" w:rsidRDefault="00920B85" w:rsidP="00920B85">
      <w:pPr>
        <w:spacing w:after="0" w:line="240" w:lineRule="auto"/>
        <w:jc w:val="both"/>
        <w:rPr>
          <w:rFonts w:ascii="Arial" w:hAnsi="Arial" w:cs="Arial"/>
          <w:sz w:val="24"/>
          <w:szCs w:val="24"/>
        </w:rPr>
      </w:pPr>
    </w:p>
    <w:p w14:paraId="496CCC35" w14:textId="74765FF5" w:rsidR="00920B85" w:rsidRPr="00920B85" w:rsidRDefault="00920B85" w:rsidP="00920B85">
      <w:pPr>
        <w:spacing w:after="0" w:line="240" w:lineRule="auto"/>
        <w:jc w:val="both"/>
        <w:rPr>
          <w:rFonts w:ascii="Arial" w:hAnsi="Arial" w:cs="Arial"/>
          <w:sz w:val="24"/>
          <w:szCs w:val="24"/>
        </w:rPr>
      </w:pPr>
      <w:r w:rsidRPr="00920B85">
        <w:rPr>
          <w:rFonts w:ascii="Arial" w:hAnsi="Arial" w:cs="Arial"/>
          <w:sz w:val="24"/>
          <w:szCs w:val="24"/>
        </w:rPr>
        <w:t>Järkjärguline osalustasu vähendamine võimaldab hajutada muudatuse mõju linnaeelarvele ning tagada muudatuse elluviimise eelarveline jätkusuutlikkus. Selline lähenemine annab linnale võimaluse kohandada oma eelarvepoliitikat ning planeerida vajalikud vahendid muudatuse rakendamiseks.</w:t>
      </w:r>
    </w:p>
    <w:p w14:paraId="6DE2DDBA" w14:textId="77777777" w:rsidR="00920B85" w:rsidRPr="00920B85" w:rsidRDefault="00920B85" w:rsidP="00920B85">
      <w:pPr>
        <w:spacing w:after="0" w:line="240" w:lineRule="auto"/>
        <w:jc w:val="both"/>
        <w:rPr>
          <w:rFonts w:ascii="Arial" w:hAnsi="Arial" w:cs="Arial"/>
          <w:sz w:val="24"/>
          <w:szCs w:val="24"/>
        </w:rPr>
      </w:pPr>
    </w:p>
    <w:p w14:paraId="2BCF6E88" w14:textId="33611C8F" w:rsidR="00920B85" w:rsidRPr="00920B85" w:rsidRDefault="00920B85" w:rsidP="00920B85">
      <w:pPr>
        <w:spacing w:after="0" w:line="240" w:lineRule="auto"/>
        <w:jc w:val="both"/>
        <w:rPr>
          <w:rFonts w:ascii="Arial" w:hAnsi="Arial" w:cs="Arial"/>
          <w:sz w:val="24"/>
          <w:szCs w:val="24"/>
        </w:rPr>
      </w:pPr>
      <w:r w:rsidRPr="00920B85">
        <w:rPr>
          <w:rFonts w:ascii="Arial" w:hAnsi="Arial" w:cs="Arial"/>
          <w:sz w:val="24"/>
          <w:szCs w:val="24"/>
        </w:rPr>
        <w:t>Pikaajaliselt võib osalustasu kaotamine avaldada positiivset kaudset mõju linna majandusele, toetades elanike püsimist, suurendades tööealise elanikkonna aktiivsust ning soodustades maksutulu kasvu.</w:t>
      </w:r>
    </w:p>
    <w:p w14:paraId="085F2F66" w14:textId="77777777" w:rsidR="002E0E07" w:rsidRPr="00920B85" w:rsidRDefault="002E0E07" w:rsidP="005E2205">
      <w:pPr>
        <w:spacing w:after="0" w:line="240" w:lineRule="auto"/>
        <w:jc w:val="both"/>
        <w:rPr>
          <w:rFonts w:ascii="Arial" w:hAnsi="Arial" w:cs="Arial"/>
          <w:sz w:val="24"/>
          <w:szCs w:val="24"/>
        </w:rPr>
      </w:pPr>
    </w:p>
    <w:p w14:paraId="0F54936B" w14:textId="43678B16" w:rsidR="00D126EF" w:rsidRPr="00920B85" w:rsidRDefault="00D126EF" w:rsidP="00D126EF">
      <w:pPr>
        <w:pStyle w:val="Loendilik"/>
        <w:numPr>
          <w:ilvl w:val="0"/>
          <w:numId w:val="1"/>
        </w:numPr>
        <w:spacing w:after="0" w:line="240" w:lineRule="auto"/>
        <w:jc w:val="both"/>
        <w:rPr>
          <w:rFonts w:ascii="Arial" w:hAnsi="Arial" w:cs="Arial"/>
          <w:b/>
          <w:bCs/>
          <w:sz w:val="24"/>
          <w:szCs w:val="24"/>
        </w:rPr>
      </w:pPr>
      <w:r w:rsidRPr="00920B85">
        <w:rPr>
          <w:rFonts w:ascii="Arial" w:hAnsi="Arial" w:cs="Arial"/>
          <w:b/>
          <w:bCs/>
          <w:sz w:val="24"/>
          <w:szCs w:val="24"/>
        </w:rPr>
        <w:t>Määruse mõju</w:t>
      </w:r>
    </w:p>
    <w:p w14:paraId="764F96AB" w14:textId="3C4BB927" w:rsidR="00905E30" w:rsidRPr="00920B85" w:rsidRDefault="00905E30" w:rsidP="00905E30">
      <w:pPr>
        <w:spacing w:after="0" w:line="240" w:lineRule="auto"/>
        <w:jc w:val="both"/>
        <w:rPr>
          <w:rFonts w:ascii="Arial" w:hAnsi="Arial" w:cs="Arial"/>
          <w:b/>
          <w:bCs/>
          <w:sz w:val="24"/>
          <w:szCs w:val="24"/>
          <w:lang w:val="ru-RU"/>
        </w:rPr>
      </w:pPr>
    </w:p>
    <w:p w14:paraId="107780BD" w14:textId="3B5BBC51" w:rsidR="00905E30" w:rsidRPr="00920B85" w:rsidRDefault="00905E30" w:rsidP="00905E30">
      <w:pPr>
        <w:spacing w:after="0" w:line="240" w:lineRule="auto"/>
        <w:jc w:val="both"/>
        <w:rPr>
          <w:rFonts w:ascii="Arial" w:hAnsi="Arial" w:cs="Arial"/>
          <w:sz w:val="24"/>
          <w:szCs w:val="24"/>
        </w:rPr>
      </w:pPr>
      <w:r w:rsidRPr="00920B85">
        <w:rPr>
          <w:rFonts w:ascii="Arial" w:hAnsi="Arial" w:cs="Arial"/>
          <w:sz w:val="24"/>
          <w:szCs w:val="24"/>
        </w:rPr>
        <w:t>Määrusel on oluline positiivne mõju Kohtla-Järve linna elanikele, eelkõige lastega peredele. Eelnõuga kavandatud osalustasu järkjärguline vähendamine ning selle kaotamine alates 1. septembrist 2029. a vähendab otseselt lapsevanemate rahalist koormust ning parandab perede majanduslikku toimetulekut.</w:t>
      </w:r>
    </w:p>
    <w:p w14:paraId="53929426" w14:textId="77777777" w:rsidR="00905E30" w:rsidRPr="00920B85" w:rsidRDefault="00905E30" w:rsidP="00905E30">
      <w:pPr>
        <w:spacing w:after="0" w:line="240" w:lineRule="auto"/>
        <w:jc w:val="both"/>
        <w:rPr>
          <w:rFonts w:ascii="Arial" w:hAnsi="Arial" w:cs="Arial"/>
          <w:sz w:val="24"/>
          <w:szCs w:val="24"/>
        </w:rPr>
      </w:pPr>
    </w:p>
    <w:p w14:paraId="394A4634" w14:textId="7C4C2A8B" w:rsidR="00905E30" w:rsidRPr="00920B85" w:rsidRDefault="00905E30" w:rsidP="00905E30">
      <w:pPr>
        <w:spacing w:after="0" w:line="240" w:lineRule="auto"/>
        <w:jc w:val="both"/>
        <w:rPr>
          <w:rFonts w:ascii="Arial" w:hAnsi="Arial" w:cs="Arial"/>
          <w:sz w:val="24"/>
          <w:szCs w:val="24"/>
        </w:rPr>
      </w:pPr>
      <w:r w:rsidRPr="00920B85">
        <w:rPr>
          <w:rFonts w:ascii="Arial" w:hAnsi="Arial" w:cs="Arial"/>
          <w:sz w:val="24"/>
          <w:szCs w:val="24"/>
        </w:rPr>
        <w:t xml:space="preserve">Osalustasu vähenemine suurendab alushariduse kättesaadavust. See on eriti oluline madalama sissetulekuga perede puhul, kelle jaoks </w:t>
      </w:r>
      <w:r w:rsidR="005146A9">
        <w:rPr>
          <w:rFonts w:ascii="Arial" w:hAnsi="Arial" w:cs="Arial"/>
          <w:sz w:val="24"/>
          <w:szCs w:val="24"/>
        </w:rPr>
        <w:t xml:space="preserve">võib </w:t>
      </w:r>
      <w:r w:rsidRPr="00920B85">
        <w:rPr>
          <w:rFonts w:ascii="Arial" w:hAnsi="Arial" w:cs="Arial"/>
          <w:sz w:val="24"/>
          <w:szCs w:val="24"/>
        </w:rPr>
        <w:t>osalustasu olla teenuse kasutamisel määravaks takistuseks.</w:t>
      </w:r>
    </w:p>
    <w:p w14:paraId="71740EE8" w14:textId="77777777" w:rsidR="00905E30" w:rsidRPr="00920B85" w:rsidRDefault="00905E30" w:rsidP="00905E30">
      <w:pPr>
        <w:spacing w:after="0" w:line="240" w:lineRule="auto"/>
        <w:jc w:val="both"/>
        <w:rPr>
          <w:rFonts w:ascii="Arial" w:hAnsi="Arial" w:cs="Arial"/>
          <w:sz w:val="24"/>
          <w:szCs w:val="24"/>
        </w:rPr>
      </w:pPr>
    </w:p>
    <w:p w14:paraId="0C6CC834" w14:textId="6B1C3E6F" w:rsidR="00905E30" w:rsidRPr="00920B85" w:rsidRDefault="00905E30" w:rsidP="00905E30">
      <w:pPr>
        <w:spacing w:after="0" w:line="240" w:lineRule="auto"/>
        <w:jc w:val="both"/>
        <w:rPr>
          <w:rFonts w:ascii="Arial" w:hAnsi="Arial" w:cs="Arial"/>
          <w:sz w:val="24"/>
          <w:szCs w:val="24"/>
        </w:rPr>
      </w:pPr>
      <w:r w:rsidRPr="00920B85">
        <w:rPr>
          <w:rFonts w:ascii="Arial" w:hAnsi="Arial" w:cs="Arial"/>
          <w:sz w:val="24"/>
          <w:szCs w:val="24"/>
        </w:rPr>
        <w:t>Määrus toetab perede majanduslikku kindlustunnet ning võimaldab suunata vabanevad vahendid lapse arengut toetavatesse tegevustesse, sealhulgas tervisesse ja huvitegevusse.</w:t>
      </w:r>
    </w:p>
    <w:p w14:paraId="44493859" w14:textId="77777777" w:rsidR="00905E30" w:rsidRPr="00920B85" w:rsidRDefault="00905E30" w:rsidP="00905E30">
      <w:pPr>
        <w:spacing w:after="0" w:line="240" w:lineRule="auto"/>
        <w:jc w:val="both"/>
        <w:rPr>
          <w:rFonts w:ascii="Arial" w:hAnsi="Arial" w:cs="Arial"/>
          <w:sz w:val="24"/>
          <w:szCs w:val="24"/>
        </w:rPr>
      </w:pPr>
    </w:p>
    <w:p w14:paraId="480396C8" w14:textId="1109101C" w:rsidR="00905E30" w:rsidRPr="00920B85" w:rsidRDefault="00905E30" w:rsidP="00905E30">
      <w:pPr>
        <w:spacing w:after="0" w:line="240" w:lineRule="auto"/>
        <w:jc w:val="both"/>
        <w:rPr>
          <w:rFonts w:ascii="Arial" w:hAnsi="Arial" w:cs="Arial"/>
          <w:sz w:val="24"/>
          <w:szCs w:val="24"/>
        </w:rPr>
      </w:pPr>
      <w:r w:rsidRPr="00920B85">
        <w:rPr>
          <w:rFonts w:ascii="Arial" w:hAnsi="Arial" w:cs="Arial"/>
          <w:sz w:val="24"/>
          <w:szCs w:val="24"/>
        </w:rPr>
        <w:t>Lisaks loob osalustasu vähendamine paremad eeldused vanemate, eelkõige väikelaste vanemate osalemiseks tööturul. See omakorda toetab linna majanduslikku aktiivsust ning aitab kaasa maksutulu pikaajalisele kasvule.</w:t>
      </w:r>
    </w:p>
    <w:p w14:paraId="4CBC5870" w14:textId="77777777" w:rsidR="00905E30" w:rsidRPr="00920B85" w:rsidRDefault="00905E30" w:rsidP="00905E30">
      <w:pPr>
        <w:spacing w:after="0" w:line="240" w:lineRule="auto"/>
        <w:jc w:val="both"/>
        <w:rPr>
          <w:rFonts w:ascii="Arial" w:hAnsi="Arial" w:cs="Arial"/>
          <w:sz w:val="24"/>
          <w:szCs w:val="24"/>
        </w:rPr>
      </w:pPr>
    </w:p>
    <w:p w14:paraId="70999C19" w14:textId="77777777" w:rsidR="00905E30" w:rsidRPr="00920B85" w:rsidRDefault="00905E30" w:rsidP="00905E30">
      <w:pPr>
        <w:spacing w:after="0" w:line="240" w:lineRule="auto"/>
        <w:jc w:val="both"/>
        <w:rPr>
          <w:rFonts w:ascii="Arial" w:hAnsi="Arial" w:cs="Arial"/>
          <w:sz w:val="24"/>
          <w:szCs w:val="24"/>
        </w:rPr>
      </w:pPr>
      <w:r w:rsidRPr="00920B85">
        <w:rPr>
          <w:rFonts w:ascii="Arial" w:hAnsi="Arial" w:cs="Arial"/>
          <w:sz w:val="24"/>
          <w:szCs w:val="24"/>
        </w:rPr>
        <w:t>Samuti aitab määrus suurendada linna atraktiivsust elukohana, eelkõige noorte perede jaoks, ning toetab elanikkonna püsimist ja kasvupotentsiaali.</w:t>
      </w:r>
    </w:p>
    <w:p w14:paraId="50065C00" w14:textId="77777777" w:rsidR="00905E30" w:rsidRPr="00920B85" w:rsidRDefault="00905E30" w:rsidP="00905E30">
      <w:pPr>
        <w:spacing w:after="0" w:line="240" w:lineRule="auto"/>
        <w:jc w:val="both"/>
        <w:rPr>
          <w:rFonts w:ascii="Arial" w:hAnsi="Arial" w:cs="Arial"/>
          <w:sz w:val="24"/>
          <w:szCs w:val="24"/>
        </w:rPr>
      </w:pPr>
    </w:p>
    <w:p w14:paraId="1F043BA7" w14:textId="77777777" w:rsidR="00905E30" w:rsidRPr="00920B85" w:rsidRDefault="00905E30" w:rsidP="00905E30">
      <w:pPr>
        <w:spacing w:after="0" w:line="240" w:lineRule="auto"/>
        <w:jc w:val="both"/>
        <w:rPr>
          <w:rFonts w:ascii="Arial" w:hAnsi="Arial" w:cs="Arial"/>
          <w:sz w:val="24"/>
          <w:szCs w:val="24"/>
        </w:rPr>
      </w:pPr>
      <w:r w:rsidRPr="00920B85">
        <w:rPr>
          <w:rFonts w:ascii="Arial" w:hAnsi="Arial" w:cs="Arial"/>
          <w:sz w:val="24"/>
          <w:szCs w:val="24"/>
        </w:rPr>
        <w:t>Määrus on suunatud sotsiaalse ebavõrdsuse vähendamisele, tagades lastele võrdsed võimalused alushariduses osalemiseks sõltumata pere majanduslikust olukorrast.</w:t>
      </w:r>
    </w:p>
    <w:p w14:paraId="00712C5F" w14:textId="77777777" w:rsidR="00905E30" w:rsidRPr="00920B85" w:rsidRDefault="00905E30" w:rsidP="00905E30">
      <w:pPr>
        <w:spacing w:after="0" w:line="240" w:lineRule="auto"/>
        <w:jc w:val="both"/>
        <w:rPr>
          <w:rFonts w:ascii="Arial" w:hAnsi="Arial" w:cs="Arial"/>
          <w:sz w:val="24"/>
          <w:szCs w:val="24"/>
        </w:rPr>
      </w:pPr>
    </w:p>
    <w:p w14:paraId="2A1838E8" w14:textId="10288E08" w:rsidR="0022453B" w:rsidRPr="00920B85" w:rsidRDefault="00D4140E" w:rsidP="0022453B">
      <w:pPr>
        <w:spacing w:after="0" w:line="240" w:lineRule="auto"/>
        <w:jc w:val="both"/>
        <w:rPr>
          <w:rFonts w:ascii="Arial" w:hAnsi="Arial" w:cs="Arial"/>
          <w:sz w:val="24"/>
          <w:szCs w:val="24"/>
        </w:rPr>
      </w:pPr>
      <w:r w:rsidRPr="00920B85">
        <w:rPr>
          <w:rFonts w:ascii="Arial" w:hAnsi="Arial" w:cs="Arial"/>
          <w:sz w:val="24"/>
          <w:szCs w:val="24"/>
        </w:rPr>
        <w:t>Lisaks seisneb määruse positiivne mõju õigusliku regulatsiooni korrastamises. Eelnõuga ajakohastatakse kehtiv regulatsioon ning viiakse see kooskõlla kehtivate õigusaktidega.</w:t>
      </w:r>
    </w:p>
    <w:p w14:paraId="4BE44B46" w14:textId="77777777" w:rsidR="00D4140E" w:rsidRPr="00920B85" w:rsidRDefault="00D4140E" w:rsidP="0022453B">
      <w:pPr>
        <w:spacing w:after="0" w:line="240" w:lineRule="auto"/>
        <w:jc w:val="both"/>
        <w:rPr>
          <w:rFonts w:ascii="Arial" w:hAnsi="Arial" w:cs="Arial"/>
          <w:sz w:val="24"/>
          <w:szCs w:val="24"/>
        </w:rPr>
      </w:pPr>
    </w:p>
    <w:p w14:paraId="47CEDF84" w14:textId="54778182" w:rsidR="00D126EF" w:rsidRPr="00920B85" w:rsidRDefault="00D126EF" w:rsidP="00D126EF">
      <w:pPr>
        <w:pStyle w:val="Loendilik"/>
        <w:numPr>
          <w:ilvl w:val="0"/>
          <w:numId w:val="1"/>
        </w:numPr>
        <w:spacing w:after="0" w:line="240" w:lineRule="auto"/>
        <w:jc w:val="both"/>
        <w:rPr>
          <w:rFonts w:ascii="Arial" w:hAnsi="Arial" w:cs="Arial"/>
          <w:b/>
          <w:bCs/>
          <w:sz w:val="24"/>
          <w:szCs w:val="24"/>
        </w:rPr>
      </w:pPr>
      <w:r w:rsidRPr="00920B85">
        <w:rPr>
          <w:rFonts w:ascii="Arial" w:hAnsi="Arial" w:cs="Arial"/>
          <w:b/>
          <w:bCs/>
          <w:sz w:val="24"/>
          <w:szCs w:val="24"/>
        </w:rPr>
        <w:t>Eelnõu terminoloogia</w:t>
      </w:r>
    </w:p>
    <w:p w14:paraId="078395CE" w14:textId="188ECD97" w:rsidR="00AA1C2F" w:rsidRPr="00920B85" w:rsidRDefault="00AA1C2F" w:rsidP="00AA1C2F">
      <w:pPr>
        <w:spacing w:after="0" w:line="240" w:lineRule="auto"/>
        <w:jc w:val="both"/>
        <w:rPr>
          <w:rFonts w:ascii="Arial" w:hAnsi="Arial" w:cs="Arial"/>
          <w:sz w:val="24"/>
          <w:szCs w:val="24"/>
        </w:rPr>
      </w:pPr>
    </w:p>
    <w:p w14:paraId="0C4A916C" w14:textId="2AAA5D25" w:rsidR="00AA1C2F" w:rsidRPr="00920B85" w:rsidRDefault="00AA1C2F" w:rsidP="00AA1C2F">
      <w:pPr>
        <w:spacing w:after="0" w:line="240" w:lineRule="auto"/>
        <w:jc w:val="both"/>
        <w:rPr>
          <w:rFonts w:ascii="Arial" w:hAnsi="Arial" w:cs="Arial"/>
          <w:sz w:val="24"/>
          <w:szCs w:val="24"/>
        </w:rPr>
      </w:pPr>
      <w:r w:rsidRPr="00920B85">
        <w:rPr>
          <w:rFonts w:ascii="Arial" w:hAnsi="Arial" w:cs="Arial"/>
          <w:sz w:val="24"/>
          <w:szCs w:val="24"/>
        </w:rPr>
        <w:t xml:space="preserve">Eelnõus kasutatakse </w:t>
      </w:r>
      <w:r w:rsidR="00C14940">
        <w:rPr>
          <w:rFonts w:ascii="Arial" w:hAnsi="Arial" w:cs="Arial"/>
          <w:sz w:val="24"/>
          <w:szCs w:val="24"/>
        </w:rPr>
        <w:t>AHS-ist</w:t>
      </w:r>
      <w:r w:rsidR="00C14940" w:rsidRPr="00920B85">
        <w:rPr>
          <w:rFonts w:ascii="Arial" w:hAnsi="Arial" w:cs="Arial"/>
          <w:sz w:val="24"/>
          <w:szCs w:val="24"/>
        </w:rPr>
        <w:t xml:space="preserve"> </w:t>
      </w:r>
      <w:r w:rsidRPr="00920B85">
        <w:rPr>
          <w:rFonts w:ascii="Arial" w:hAnsi="Arial" w:cs="Arial"/>
          <w:sz w:val="24"/>
          <w:szCs w:val="24"/>
        </w:rPr>
        <w:t xml:space="preserve">tulenevat terminoloogiat, mille kohaselt on kasutusele võetud </w:t>
      </w:r>
      <w:r w:rsidR="00C14940">
        <w:rPr>
          <w:rFonts w:ascii="Arial" w:hAnsi="Arial" w:cs="Arial"/>
          <w:sz w:val="24"/>
          <w:szCs w:val="24"/>
        </w:rPr>
        <w:t>terminid</w:t>
      </w:r>
      <w:r w:rsidR="00C14940" w:rsidRPr="00920B85">
        <w:rPr>
          <w:rFonts w:ascii="Arial" w:hAnsi="Arial" w:cs="Arial"/>
          <w:sz w:val="24"/>
          <w:szCs w:val="24"/>
        </w:rPr>
        <w:t xml:space="preserve"> </w:t>
      </w:r>
      <w:r w:rsidRPr="00920B85">
        <w:rPr>
          <w:rFonts w:ascii="Arial" w:hAnsi="Arial" w:cs="Arial"/>
          <w:sz w:val="24"/>
          <w:szCs w:val="24"/>
        </w:rPr>
        <w:t xml:space="preserve">„lastehoid“ ja „lasteaed“ ning </w:t>
      </w:r>
      <w:r w:rsidR="00C14940">
        <w:rPr>
          <w:rFonts w:ascii="Arial" w:hAnsi="Arial" w:cs="Arial"/>
          <w:sz w:val="24"/>
          <w:szCs w:val="24"/>
        </w:rPr>
        <w:t xml:space="preserve">on </w:t>
      </w:r>
      <w:r w:rsidRPr="00920B85">
        <w:rPr>
          <w:rFonts w:ascii="Arial" w:hAnsi="Arial" w:cs="Arial"/>
          <w:sz w:val="24"/>
          <w:szCs w:val="24"/>
        </w:rPr>
        <w:t xml:space="preserve">loobutud varasemast </w:t>
      </w:r>
      <w:r w:rsidR="00C14940">
        <w:rPr>
          <w:rFonts w:ascii="Arial" w:hAnsi="Arial" w:cs="Arial"/>
          <w:sz w:val="24"/>
          <w:szCs w:val="24"/>
        </w:rPr>
        <w:t>terminist</w:t>
      </w:r>
      <w:r w:rsidR="00C14940" w:rsidRPr="00920B85">
        <w:rPr>
          <w:rFonts w:ascii="Arial" w:hAnsi="Arial" w:cs="Arial"/>
          <w:sz w:val="24"/>
          <w:szCs w:val="24"/>
        </w:rPr>
        <w:t xml:space="preserve"> </w:t>
      </w:r>
      <w:r w:rsidRPr="00920B85">
        <w:rPr>
          <w:rFonts w:ascii="Arial" w:hAnsi="Arial" w:cs="Arial"/>
          <w:sz w:val="24"/>
          <w:szCs w:val="24"/>
        </w:rPr>
        <w:t>„koolieelne lasteasutus“. Terminoloogia ajakohastamine tagab eelnõu kooskõla kehtivate õigusaktidega ning aitab kaasa regulatsiooni üheselt mõistetavusele.</w:t>
      </w:r>
    </w:p>
    <w:p w14:paraId="2EBE37A4" w14:textId="77777777" w:rsidR="00C10870" w:rsidRPr="007E659F" w:rsidRDefault="00C10870" w:rsidP="00C10870">
      <w:pPr>
        <w:autoSpaceDE w:val="0"/>
        <w:autoSpaceDN w:val="0"/>
        <w:adjustRightInd w:val="0"/>
        <w:spacing w:after="0" w:line="240" w:lineRule="auto"/>
        <w:rPr>
          <w:rFonts w:ascii="Times New Roman" w:hAnsi="Times New Roman" w:cs="Times New Roman"/>
          <w:color w:val="000000"/>
          <w:sz w:val="24"/>
          <w:szCs w:val="24"/>
        </w:rPr>
      </w:pPr>
    </w:p>
    <w:p w14:paraId="46C98A49" w14:textId="3809926E" w:rsidR="007C3858" w:rsidRPr="00036EC7" w:rsidRDefault="00C10870" w:rsidP="00036EC7">
      <w:pPr>
        <w:pStyle w:val="Loendilik"/>
        <w:numPr>
          <w:ilvl w:val="0"/>
          <w:numId w:val="1"/>
        </w:numPr>
        <w:spacing w:after="0" w:line="240" w:lineRule="auto"/>
        <w:jc w:val="both"/>
        <w:rPr>
          <w:rFonts w:ascii="Arial" w:hAnsi="Arial" w:cs="Arial"/>
          <w:b/>
          <w:bCs/>
          <w:sz w:val="24"/>
          <w:szCs w:val="24"/>
        </w:rPr>
      </w:pPr>
      <w:r w:rsidRPr="00C10870">
        <w:rPr>
          <w:rFonts w:ascii="Arial" w:hAnsi="Arial" w:cs="Arial"/>
          <w:b/>
          <w:bCs/>
          <w:sz w:val="24"/>
          <w:szCs w:val="24"/>
        </w:rPr>
        <w:t xml:space="preserve">Rakendusaktid </w:t>
      </w:r>
    </w:p>
    <w:p w14:paraId="6F765E82" w14:textId="77777777" w:rsidR="00036EC7" w:rsidRPr="00036EC7" w:rsidRDefault="00036EC7" w:rsidP="00036EC7">
      <w:pPr>
        <w:pStyle w:val="Normaallaadveeb"/>
        <w:jc w:val="both"/>
        <w:rPr>
          <w:rFonts w:ascii="Arial" w:eastAsiaTheme="minorHAnsi" w:hAnsi="Arial" w:cs="Arial"/>
          <w:lang w:val="et-EE" w:eastAsia="en-US"/>
          <w14:ligatures w14:val="standardContextual"/>
        </w:rPr>
      </w:pPr>
      <w:r w:rsidRPr="00036EC7">
        <w:rPr>
          <w:rFonts w:ascii="Arial" w:eastAsiaTheme="minorHAnsi" w:hAnsi="Arial" w:cs="Arial"/>
          <w:lang w:val="et-EE" w:eastAsia="en-US"/>
          <w14:ligatures w14:val="standardContextual"/>
        </w:rPr>
        <w:t>Määruse rakendamiseks on vajalik kehtestada uus Kohtla-Järve Linnavalitsuse õigusakt, millega sätestatakse munitsipaallastehoiu ja -lasteaia toidukulu päevamaksumus.</w:t>
      </w:r>
    </w:p>
    <w:p w14:paraId="2B148C73" w14:textId="4729A8D9" w:rsidR="00036EC7" w:rsidRPr="00036EC7" w:rsidRDefault="00036EC7" w:rsidP="00036EC7">
      <w:pPr>
        <w:pStyle w:val="Normaallaadveeb"/>
        <w:jc w:val="both"/>
        <w:rPr>
          <w:rFonts w:ascii="Arial" w:eastAsiaTheme="minorHAnsi" w:hAnsi="Arial" w:cs="Arial"/>
          <w:lang w:val="et-EE" w:eastAsia="en-US"/>
          <w14:ligatures w14:val="standardContextual"/>
        </w:rPr>
      </w:pPr>
      <w:r w:rsidRPr="00036EC7">
        <w:rPr>
          <w:rFonts w:ascii="Arial" w:eastAsiaTheme="minorHAnsi" w:hAnsi="Arial" w:cs="Arial"/>
          <w:lang w:val="et-EE" w:eastAsia="en-US"/>
          <w14:ligatures w14:val="standardContextual"/>
        </w:rPr>
        <w:t>Kehtiva Kohtla-Järve Linnavolikogu 31. augusti 2023</w:t>
      </w:r>
      <w:r>
        <w:rPr>
          <w:rFonts w:ascii="Arial" w:eastAsiaTheme="minorHAnsi" w:hAnsi="Arial" w:cs="Arial"/>
          <w:lang w:val="et-EE" w:eastAsia="en-US"/>
          <w14:ligatures w14:val="standardContextual"/>
        </w:rPr>
        <w:t>. a</w:t>
      </w:r>
      <w:r w:rsidRPr="00036EC7">
        <w:rPr>
          <w:rFonts w:ascii="Arial" w:eastAsiaTheme="minorHAnsi" w:hAnsi="Arial" w:cs="Arial"/>
          <w:lang w:val="et-EE" w:eastAsia="en-US"/>
          <w14:ligatures w14:val="standardContextual"/>
        </w:rPr>
        <w:t xml:space="preserve"> määruse nr 45</w:t>
      </w:r>
      <w:r>
        <w:rPr>
          <w:rFonts w:ascii="Arial" w:eastAsiaTheme="minorHAnsi" w:hAnsi="Arial" w:cs="Arial"/>
          <w:lang w:val="et-EE" w:eastAsia="en-US"/>
          <w14:ligatures w14:val="standardContextual"/>
        </w:rPr>
        <w:t xml:space="preserve"> „</w:t>
      </w:r>
      <w:r w:rsidRPr="00036EC7">
        <w:rPr>
          <w:rFonts w:ascii="Arial" w:hAnsi="Arial" w:cs="Arial"/>
          <w:lang w:val="et-EE"/>
        </w:rPr>
        <w:t>Kohtla-Järve linna koolieelsete lasteasutuste kulude lapsevanemate poolt kaetava osa ja toidukulu määr ning maksmise ja kasutamise kord“</w:t>
      </w:r>
      <w:r>
        <w:rPr>
          <w:rFonts w:ascii="Arial" w:hAnsi="Arial" w:cs="Arial"/>
          <w:lang w:val="et-EE"/>
        </w:rPr>
        <w:t xml:space="preserve"> </w:t>
      </w:r>
      <w:r w:rsidRPr="00036EC7">
        <w:rPr>
          <w:rFonts w:ascii="Arial" w:eastAsiaTheme="minorHAnsi" w:hAnsi="Arial" w:cs="Arial"/>
          <w:lang w:val="et-EE" w:eastAsia="en-US"/>
          <w14:ligatures w14:val="standardContextual"/>
        </w:rPr>
        <w:t>kehtetuks tunnistamisega kaotab kehtivuse ka toidukulu maksmist reguleeriv osa, mistõttu on vajalik vastava regulatsiooni kehtestamine eraldi linnavalitsuse õigusaktiga.</w:t>
      </w:r>
    </w:p>
    <w:p w14:paraId="4E5CEEEB" w14:textId="5CCB9435" w:rsidR="00036EC7" w:rsidRPr="00036EC7" w:rsidRDefault="00036EC7" w:rsidP="00036EC7">
      <w:pPr>
        <w:pStyle w:val="Normaallaadveeb"/>
        <w:jc w:val="both"/>
        <w:rPr>
          <w:rFonts w:ascii="Arial" w:eastAsiaTheme="minorHAnsi" w:hAnsi="Arial" w:cs="Arial"/>
          <w:lang w:val="et-EE" w:eastAsia="en-US"/>
          <w14:ligatures w14:val="standardContextual"/>
        </w:rPr>
      </w:pPr>
      <w:r w:rsidRPr="00036EC7">
        <w:rPr>
          <w:rFonts w:ascii="Arial" w:eastAsiaTheme="minorHAnsi" w:hAnsi="Arial" w:cs="Arial"/>
          <w:lang w:val="et-EE" w:eastAsia="en-US"/>
          <w14:ligatures w14:val="standardContextual"/>
        </w:rPr>
        <w:t>Vastavalt Kohtla-Järve Linnavolikogu 9. oktoobri 2025</w:t>
      </w:r>
      <w:r>
        <w:rPr>
          <w:rFonts w:ascii="Arial" w:eastAsiaTheme="minorHAnsi" w:hAnsi="Arial" w:cs="Arial"/>
          <w:lang w:val="et-EE" w:eastAsia="en-US"/>
          <w14:ligatures w14:val="standardContextual"/>
        </w:rPr>
        <w:t>. a</w:t>
      </w:r>
      <w:r w:rsidRPr="00036EC7">
        <w:rPr>
          <w:rFonts w:ascii="Arial" w:eastAsiaTheme="minorHAnsi" w:hAnsi="Arial" w:cs="Arial"/>
          <w:lang w:val="et-EE" w:eastAsia="en-US"/>
          <w14:ligatures w14:val="standardContextual"/>
        </w:rPr>
        <w:t xml:space="preserve"> määruse nr 119 „Alusharidusseaduses sätestatud ülesannete lahendamise volitamine“ §-le 1 kuulub toidukulu päevamaksumuse kehtestamine linnavalitsuse pädevusse.</w:t>
      </w:r>
    </w:p>
    <w:p w14:paraId="4E5F91AB" w14:textId="64C423A4" w:rsidR="00C10870" w:rsidRPr="00036EC7" w:rsidRDefault="00036EC7" w:rsidP="00036EC7">
      <w:pPr>
        <w:pStyle w:val="Normaallaadveeb"/>
        <w:jc w:val="both"/>
        <w:rPr>
          <w:rFonts w:ascii="Arial" w:eastAsiaTheme="minorHAnsi" w:hAnsi="Arial" w:cs="Arial"/>
          <w:lang w:val="et-EE" w:eastAsia="en-US"/>
          <w14:ligatures w14:val="standardContextual"/>
        </w:rPr>
      </w:pPr>
      <w:r w:rsidRPr="00036EC7">
        <w:rPr>
          <w:rFonts w:ascii="Arial" w:eastAsiaTheme="minorHAnsi" w:hAnsi="Arial" w:cs="Arial"/>
          <w:lang w:val="et-EE" w:eastAsia="en-US"/>
          <w14:ligatures w14:val="standardContextual"/>
        </w:rPr>
        <w:t xml:space="preserve">Tulenevalt eeltoodust kehtestab Kohtla-Järve Linnavalitsus vastava õigusakti hiljemalt määruse jõustumise ajaks </w:t>
      </w:r>
      <w:r w:rsidR="00253811">
        <w:rPr>
          <w:rFonts w:ascii="Arial" w:eastAsiaTheme="minorHAnsi" w:hAnsi="Arial" w:cs="Arial"/>
          <w:lang w:val="et-EE" w:eastAsia="en-US"/>
          <w14:ligatures w14:val="standardContextual"/>
        </w:rPr>
        <w:t xml:space="preserve">ehk </w:t>
      </w:r>
      <w:r w:rsidRPr="00036EC7">
        <w:rPr>
          <w:rFonts w:ascii="Arial" w:eastAsiaTheme="minorHAnsi" w:hAnsi="Arial" w:cs="Arial"/>
          <w:lang w:val="et-EE" w:eastAsia="en-US"/>
          <w14:ligatures w14:val="standardContextual"/>
        </w:rPr>
        <w:t>1. septembriks 2026.</w:t>
      </w:r>
      <w:r>
        <w:rPr>
          <w:rFonts w:ascii="Arial" w:eastAsiaTheme="minorHAnsi" w:hAnsi="Arial" w:cs="Arial"/>
          <w:lang w:val="et-EE" w:eastAsia="en-US"/>
          <w14:ligatures w14:val="standardContextual"/>
        </w:rPr>
        <w:t xml:space="preserve"> a.</w:t>
      </w:r>
    </w:p>
    <w:p w14:paraId="4A9745CF" w14:textId="581C0A72" w:rsidR="00D126EF" w:rsidRPr="00920B85" w:rsidRDefault="005E2205" w:rsidP="00D126EF">
      <w:pPr>
        <w:pStyle w:val="Loendilik"/>
        <w:numPr>
          <w:ilvl w:val="0"/>
          <w:numId w:val="1"/>
        </w:numPr>
        <w:spacing w:after="0" w:line="240" w:lineRule="auto"/>
        <w:jc w:val="both"/>
        <w:rPr>
          <w:rFonts w:ascii="Arial" w:hAnsi="Arial" w:cs="Arial"/>
          <w:b/>
          <w:bCs/>
          <w:sz w:val="24"/>
          <w:szCs w:val="24"/>
        </w:rPr>
      </w:pPr>
      <w:r w:rsidRPr="00920B85">
        <w:rPr>
          <w:rFonts w:ascii="Arial" w:hAnsi="Arial" w:cs="Arial"/>
          <w:b/>
          <w:bCs/>
          <w:sz w:val="24"/>
          <w:szCs w:val="24"/>
        </w:rPr>
        <w:t>Määruse jõustumine</w:t>
      </w:r>
    </w:p>
    <w:p w14:paraId="5D8204FD" w14:textId="77777777" w:rsidR="005E2205" w:rsidRPr="00920B85" w:rsidRDefault="005E2205" w:rsidP="005E2205">
      <w:pPr>
        <w:spacing w:after="0" w:line="240" w:lineRule="auto"/>
        <w:jc w:val="both"/>
        <w:rPr>
          <w:rFonts w:ascii="Arial" w:hAnsi="Arial" w:cs="Arial"/>
          <w:sz w:val="24"/>
          <w:szCs w:val="24"/>
        </w:rPr>
      </w:pPr>
    </w:p>
    <w:p w14:paraId="15D2FCD6" w14:textId="2A412EEC" w:rsidR="005E2205" w:rsidRDefault="00722FF2" w:rsidP="005E2205">
      <w:pPr>
        <w:spacing w:after="0" w:line="240" w:lineRule="auto"/>
        <w:jc w:val="both"/>
        <w:rPr>
          <w:rFonts w:ascii="Arial" w:hAnsi="Arial" w:cs="Arial"/>
          <w:sz w:val="24"/>
          <w:szCs w:val="24"/>
        </w:rPr>
      </w:pPr>
      <w:r w:rsidRPr="00920B85">
        <w:rPr>
          <w:rFonts w:ascii="Arial" w:hAnsi="Arial" w:cs="Arial"/>
          <w:sz w:val="24"/>
          <w:szCs w:val="24"/>
        </w:rPr>
        <w:t>Määrus jõustub 1. septembril 2026</w:t>
      </w:r>
      <w:r w:rsidR="001C045A" w:rsidRPr="00920B85">
        <w:rPr>
          <w:rFonts w:ascii="Arial" w:hAnsi="Arial" w:cs="Arial"/>
          <w:sz w:val="24"/>
          <w:szCs w:val="24"/>
        </w:rPr>
        <w:t>. a</w:t>
      </w:r>
      <w:r w:rsidRPr="00920B85">
        <w:rPr>
          <w:rFonts w:ascii="Arial" w:hAnsi="Arial" w:cs="Arial"/>
          <w:sz w:val="24"/>
          <w:szCs w:val="24"/>
        </w:rPr>
        <w:t xml:space="preserve">, lähtudes </w:t>
      </w:r>
      <w:r w:rsidR="00F404F1">
        <w:rPr>
          <w:rFonts w:ascii="Arial" w:hAnsi="Arial" w:cs="Arial"/>
          <w:sz w:val="24"/>
          <w:szCs w:val="24"/>
        </w:rPr>
        <w:t>AHS</w:t>
      </w:r>
      <w:r w:rsidR="00F404F1" w:rsidRPr="00920B85">
        <w:rPr>
          <w:rFonts w:ascii="Arial" w:hAnsi="Arial" w:cs="Arial"/>
          <w:sz w:val="24"/>
          <w:szCs w:val="24"/>
        </w:rPr>
        <w:t xml:space="preserve"> </w:t>
      </w:r>
      <w:r w:rsidRPr="00920B85">
        <w:rPr>
          <w:rFonts w:ascii="Arial" w:hAnsi="Arial" w:cs="Arial"/>
          <w:sz w:val="24"/>
          <w:szCs w:val="24"/>
        </w:rPr>
        <w:t>§-s 50</w:t>
      </w:r>
      <w:r w:rsidRPr="00920B85">
        <w:rPr>
          <w:rFonts w:ascii="Arial" w:hAnsi="Arial" w:cs="Arial"/>
          <w:sz w:val="24"/>
          <w:szCs w:val="24"/>
          <w:vertAlign w:val="superscript"/>
        </w:rPr>
        <w:t>1</w:t>
      </w:r>
      <w:r w:rsidRPr="00920B85">
        <w:rPr>
          <w:rFonts w:ascii="Arial" w:hAnsi="Arial" w:cs="Arial"/>
          <w:sz w:val="24"/>
          <w:szCs w:val="24"/>
        </w:rPr>
        <w:t xml:space="preserve"> sätestatust.</w:t>
      </w:r>
    </w:p>
    <w:p w14:paraId="21B1CE1B" w14:textId="3D3CA864" w:rsidR="007E659F" w:rsidRDefault="007E659F" w:rsidP="005E2205">
      <w:pPr>
        <w:spacing w:after="0" w:line="240" w:lineRule="auto"/>
        <w:jc w:val="both"/>
        <w:rPr>
          <w:rFonts w:ascii="Arial" w:hAnsi="Arial" w:cs="Arial"/>
          <w:sz w:val="24"/>
          <w:szCs w:val="24"/>
        </w:rPr>
      </w:pPr>
    </w:p>
    <w:p w14:paraId="5B14E236" w14:textId="77777777" w:rsidR="007E659F" w:rsidRPr="007E659F" w:rsidRDefault="007E659F" w:rsidP="005E2205">
      <w:pPr>
        <w:spacing w:after="0" w:line="240" w:lineRule="auto"/>
        <w:jc w:val="both"/>
        <w:rPr>
          <w:rFonts w:ascii="Arial" w:hAnsi="Arial" w:cs="Arial"/>
          <w:sz w:val="24"/>
          <w:szCs w:val="24"/>
        </w:rPr>
      </w:pPr>
    </w:p>
    <w:sectPr w:rsidR="007E659F" w:rsidRPr="007E659F" w:rsidSect="00CF3BE7">
      <w:pgSz w:w="11906" w:h="16838"/>
      <w:pgMar w:top="680" w:right="851" w:bottom="680" w:left="1701" w:header="709" w:footer="709"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altName w:val="Times New Roman"/>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BD1139"/>
    <w:multiLevelType w:val="multilevel"/>
    <w:tmpl w:val="C82487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56F2AC5"/>
    <w:multiLevelType w:val="hybridMultilevel"/>
    <w:tmpl w:val="9662B302"/>
    <w:lvl w:ilvl="0" w:tplc="0425000F">
      <w:start w:val="1"/>
      <w:numFmt w:val="decimal"/>
      <w:lvlText w:val="%1."/>
      <w:lvlJc w:val="left"/>
      <w:pPr>
        <w:ind w:left="360" w:hanging="360"/>
      </w:pPr>
      <w:rPr>
        <w:rFonts w:hint="default"/>
      </w:rPr>
    </w:lvl>
    <w:lvl w:ilvl="1" w:tplc="04250019" w:tentative="1">
      <w:start w:val="1"/>
      <w:numFmt w:val="lowerLetter"/>
      <w:lvlText w:val="%2."/>
      <w:lvlJc w:val="left"/>
      <w:pPr>
        <w:ind w:left="1080" w:hanging="360"/>
      </w:pPr>
    </w:lvl>
    <w:lvl w:ilvl="2" w:tplc="0425001B" w:tentative="1">
      <w:start w:val="1"/>
      <w:numFmt w:val="lowerRoman"/>
      <w:lvlText w:val="%3."/>
      <w:lvlJc w:val="right"/>
      <w:pPr>
        <w:ind w:left="1800" w:hanging="180"/>
      </w:pPr>
    </w:lvl>
    <w:lvl w:ilvl="3" w:tplc="0425000F" w:tentative="1">
      <w:start w:val="1"/>
      <w:numFmt w:val="decimal"/>
      <w:lvlText w:val="%4."/>
      <w:lvlJc w:val="left"/>
      <w:pPr>
        <w:ind w:left="2520" w:hanging="360"/>
      </w:pPr>
    </w:lvl>
    <w:lvl w:ilvl="4" w:tplc="04250019" w:tentative="1">
      <w:start w:val="1"/>
      <w:numFmt w:val="lowerLetter"/>
      <w:lvlText w:val="%5."/>
      <w:lvlJc w:val="left"/>
      <w:pPr>
        <w:ind w:left="3240" w:hanging="360"/>
      </w:pPr>
    </w:lvl>
    <w:lvl w:ilvl="5" w:tplc="0425001B" w:tentative="1">
      <w:start w:val="1"/>
      <w:numFmt w:val="lowerRoman"/>
      <w:lvlText w:val="%6."/>
      <w:lvlJc w:val="right"/>
      <w:pPr>
        <w:ind w:left="3960" w:hanging="180"/>
      </w:pPr>
    </w:lvl>
    <w:lvl w:ilvl="6" w:tplc="0425000F" w:tentative="1">
      <w:start w:val="1"/>
      <w:numFmt w:val="decimal"/>
      <w:lvlText w:val="%7."/>
      <w:lvlJc w:val="left"/>
      <w:pPr>
        <w:ind w:left="4680" w:hanging="360"/>
      </w:pPr>
    </w:lvl>
    <w:lvl w:ilvl="7" w:tplc="04250019" w:tentative="1">
      <w:start w:val="1"/>
      <w:numFmt w:val="lowerLetter"/>
      <w:lvlText w:val="%8."/>
      <w:lvlJc w:val="left"/>
      <w:pPr>
        <w:ind w:left="5400" w:hanging="360"/>
      </w:pPr>
    </w:lvl>
    <w:lvl w:ilvl="8" w:tplc="0425001B" w:tentative="1">
      <w:start w:val="1"/>
      <w:numFmt w:val="lowerRoman"/>
      <w:lvlText w:val="%9."/>
      <w:lvlJc w:val="right"/>
      <w:pPr>
        <w:ind w:left="6120" w:hanging="180"/>
      </w:pPr>
    </w:lvl>
  </w:abstractNum>
  <w:num w:numId="1" w16cid:durableId="948464263">
    <w:abstractNumId w:val="1"/>
  </w:num>
  <w:num w:numId="2" w16cid:durableId="9881686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110"/>
  <w:displayHorizontalDrawingGridEvery w:val="2"/>
  <w:displayVerticalDrawingGridEvery w:val="2"/>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5D1C"/>
    <w:rsid w:val="00036EC7"/>
    <w:rsid w:val="00084E39"/>
    <w:rsid w:val="000E592D"/>
    <w:rsid w:val="00133BB9"/>
    <w:rsid w:val="00177603"/>
    <w:rsid w:val="001C045A"/>
    <w:rsid w:val="001E55D7"/>
    <w:rsid w:val="00211189"/>
    <w:rsid w:val="0022453B"/>
    <w:rsid w:val="00253811"/>
    <w:rsid w:val="002939A5"/>
    <w:rsid w:val="002E0E07"/>
    <w:rsid w:val="003407CE"/>
    <w:rsid w:val="00364924"/>
    <w:rsid w:val="003662B7"/>
    <w:rsid w:val="003665B5"/>
    <w:rsid w:val="0038129F"/>
    <w:rsid w:val="00401100"/>
    <w:rsid w:val="0043397C"/>
    <w:rsid w:val="00451343"/>
    <w:rsid w:val="00491607"/>
    <w:rsid w:val="005146A9"/>
    <w:rsid w:val="005207E7"/>
    <w:rsid w:val="00531184"/>
    <w:rsid w:val="005426D8"/>
    <w:rsid w:val="00565B11"/>
    <w:rsid w:val="0058709F"/>
    <w:rsid w:val="005A6880"/>
    <w:rsid w:val="005E2205"/>
    <w:rsid w:val="006310EE"/>
    <w:rsid w:val="006860CB"/>
    <w:rsid w:val="00690A30"/>
    <w:rsid w:val="006B0AB4"/>
    <w:rsid w:val="006C43CF"/>
    <w:rsid w:val="006E0E32"/>
    <w:rsid w:val="006F27FA"/>
    <w:rsid w:val="006F7C17"/>
    <w:rsid w:val="00711C25"/>
    <w:rsid w:val="00722FF2"/>
    <w:rsid w:val="00724BD2"/>
    <w:rsid w:val="00752C80"/>
    <w:rsid w:val="00777F40"/>
    <w:rsid w:val="007A4FF2"/>
    <w:rsid w:val="007C25AA"/>
    <w:rsid w:val="007C3858"/>
    <w:rsid w:val="007D1D26"/>
    <w:rsid w:val="007E659F"/>
    <w:rsid w:val="008E36A2"/>
    <w:rsid w:val="00905E30"/>
    <w:rsid w:val="00920B85"/>
    <w:rsid w:val="00932822"/>
    <w:rsid w:val="0095737D"/>
    <w:rsid w:val="00985DEA"/>
    <w:rsid w:val="00A121AC"/>
    <w:rsid w:val="00A12838"/>
    <w:rsid w:val="00A21842"/>
    <w:rsid w:val="00A576AD"/>
    <w:rsid w:val="00AA1C2F"/>
    <w:rsid w:val="00AE208A"/>
    <w:rsid w:val="00AF6DA4"/>
    <w:rsid w:val="00B063B3"/>
    <w:rsid w:val="00B20BCC"/>
    <w:rsid w:val="00B46531"/>
    <w:rsid w:val="00B95D1C"/>
    <w:rsid w:val="00BB508C"/>
    <w:rsid w:val="00BB5572"/>
    <w:rsid w:val="00BC087E"/>
    <w:rsid w:val="00BE686A"/>
    <w:rsid w:val="00C10870"/>
    <w:rsid w:val="00C14940"/>
    <w:rsid w:val="00CB3B4B"/>
    <w:rsid w:val="00CF3BE7"/>
    <w:rsid w:val="00CF5213"/>
    <w:rsid w:val="00D126EF"/>
    <w:rsid w:val="00D35C0A"/>
    <w:rsid w:val="00D4140E"/>
    <w:rsid w:val="00D84169"/>
    <w:rsid w:val="00DC22FA"/>
    <w:rsid w:val="00DF65F2"/>
    <w:rsid w:val="00E01F67"/>
    <w:rsid w:val="00E24FA9"/>
    <w:rsid w:val="00E61133"/>
    <w:rsid w:val="00E663D7"/>
    <w:rsid w:val="00E741EF"/>
    <w:rsid w:val="00EC43A7"/>
    <w:rsid w:val="00F404F1"/>
    <w:rsid w:val="00F45E41"/>
    <w:rsid w:val="00F82C21"/>
    <w:rsid w:val="00FB4EA4"/>
    <w:rsid w:val="00FE311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CA412E"/>
  <w15:chartTrackingRefBased/>
  <w15:docId w15:val="{6D70C741-DC9E-4E3D-A47D-D9416E5D24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t-E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rsid w:val="00D126EF"/>
  </w:style>
  <w:style w:type="paragraph" w:styleId="Pealkiri1">
    <w:name w:val="heading 1"/>
    <w:basedOn w:val="Normaallaad"/>
    <w:next w:val="Normaallaad"/>
    <w:link w:val="Pealkiri1Mrk"/>
    <w:uiPriority w:val="9"/>
    <w:qFormat/>
    <w:rsid w:val="00B95D1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Pealkiri2">
    <w:name w:val="heading 2"/>
    <w:basedOn w:val="Normaallaad"/>
    <w:next w:val="Normaallaad"/>
    <w:link w:val="Pealkiri2Mrk"/>
    <w:uiPriority w:val="9"/>
    <w:semiHidden/>
    <w:unhideWhenUsed/>
    <w:qFormat/>
    <w:rsid w:val="00B95D1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Pealkiri3">
    <w:name w:val="heading 3"/>
    <w:basedOn w:val="Normaallaad"/>
    <w:next w:val="Normaallaad"/>
    <w:link w:val="Pealkiri3Mrk"/>
    <w:uiPriority w:val="9"/>
    <w:semiHidden/>
    <w:unhideWhenUsed/>
    <w:qFormat/>
    <w:rsid w:val="00B95D1C"/>
    <w:pPr>
      <w:keepNext/>
      <w:keepLines/>
      <w:spacing w:before="160" w:after="80"/>
      <w:outlineLvl w:val="2"/>
    </w:pPr>
    <w:rPr>
      <w:rFonts w:eastAsiaTheme="majorEastAsia" w:cstheme="majorBidi"/>
      <w:color w:val="0F4761" w:themeColor="accent1" w:themeShade="BF"/>
      <w:sz w:val="28"/>
      <w:szCs w:val="28"/>
    </w:rPr>
  </w:style>
  <w:style w:type="paragraph" w:styleId="Pealkiri4">
    <w:name w:val="heading 4"/>
    <w:basedOn w:val="Normaallaad"/>
    <w:next w:val="Normaallaad"/>
    <w:link w:val="Pealkiri4Mrk"/>
    <w:uiPriority w:val="9"/>
    <w:semiHidden/>
    <w:unhideWhenUsed/>
    <w:qFormat/>
    <w:rsid w:val="00B95D1C"/>
    <w:pPr>
      <w:keepNext/>
      <w:keepLines/>
      <w:spacing w:before="80" w:after="40"/>
      <w:outlineLvl w:val="3"/>
    </w:pPr>
    <w:rPr>
      <w:rFonts w:eastAsiaTheme="majorEastAsia" w:cstheme="majorBidi"/>
      <w:i/>
      <w:iCs/>
      <w:color w:val="0F4761" w:themeColor="accent1" w:themeShade="BF"/>
    </w:rPr>
  </w:style>
  <w:style w:type="paragraph" w:styleId="Pealkiri5">
    <w:name w:val="heading 5"/>
    <w:basedOn w:val="Normaallaad"/>
    <w:next w:val="Normaallaad"/>
    <w:link w:val="Pealkiri5Mrk"/>
    <w:uiPriority w:val="9"/>
    <w:semiHidden/>
    <w:unhideWhenUsed/>
    <w:qFormat/>
    <w:rsid w:val="00B95D1C"/>
    <w:pPr>
      <w:keepNext/>
      <w:keepLines/>
      <w:spacing w:before="80" w:after="40"/>
      <w:outlineLvl w:val="4"/>
    </w:pPr>
    <w:rPr>
      <w:rFonts w:eastAsiaTheme="majorEastAsia" w:cstheme="majorBidi"/>
      <w:color w:val="0F4761" w:themeColor="accent1" w:themeShade="BF"/>
    </w:rPr>
  </w:style>
  <w:style w:type="paragraph" w:styleId="Pealkiri6">
    <w:name w:val="heading 6"/>
    <w:basedOn w:val="Normaallaad"/>
    <w:next w:val="Normaallaad"/>
    <w:link w:val="Pealkiri6Mrk"/>
    <w:uiPriority w:val="9"/>
    <w:semiHidden/>
    <w:unhideWhenUsed/>
    <w:qFormat/>
    <w:rsid w:val="00B95D1C"/>
    <w:pPr>
      <w:keepNext/>
      <w:keepLines/>
      <w:spacing w:before="40" w:after="0"/>
      <w:outlineLvl w:val="5"/>
    </w:pPr>
    <w:rPr>
      <w:rFonts w:eastAsiaTheme="majorEastAsia" w:cstheme="majorBidi"/>
      <w:i/>
      <w:iCs/>
      <w:color w:val="595959" w:themeColor="text1" w:themeTint="A6"/>
    </w:rPr>
  </w:style>
  <w:style w:type="paragraph" w:styleId="Pealkiri7">
    <w:name w:val="heading 7"/>
    <w:basedOn w:val="Normaallaad"/>
    <w:next w:val="Normaallaad"/>
    <w:link w:val="Pealkiri7Mrk"/>
    <w:uiPriority w:val="9"/>
    <w:semiHidden/>
    <w:unhideWhenUsed/>
    <w:qFormat/>
    <w:rsid w:val="00B95D1C"/>
    <w:pPr>
      <w:keepNext/>
      <w:keepLines/>
      <w:spacing w:before="40" w:after="0"/>
      <w:outlineLvl w:val="6"/>
    </w:pPr>
    <w:rPr>
      <w:rFonts w:eastAsiaTheme="majorEastAsia" w:cstheme="majorBidi"/>
      <w:color w:val="595959" w:themeColor="text1" w:themeTint="A6"/>
    </w:rPr>
  </w:style>
  <w:style w:type="paragraph" w:styleId="Pealkiri8">
    <w:name w:val="heading 8"/>
    <w:basedOn w:val="Normaallaad"/>
    <w:next w:val="Normaallaad"/>
    <w:link w:val="Pealkiri8Mrk"/>
    <w:uiPriority w:val="9"/>
    <w:semiHidden/>
    <w:unhideWhenUsed/>
    <w:qFormat/>
    <w:rsid w:val="00B95D1C"/>
    <w:pPr>
      <w:keepNext/>
      <w:keepLines/>
      <w:spacing w:after="0"/>
      <w:outlineLvl w:val="7"/>
    </w:pPr>
    <w:rPr>
      <w:rFonts w:eastAsiaTheme="majorEastAsia" w:cstheme="majorBidi"/>
      <w:i/>
      <w:iCs/>
      <w:color w:val="272727" w:themeColor="text1" w:themeTint="D8"/>
    </w:rPr>
  </w:style>
  <w:style w:type="paragraph" w:styleId="Pealkiri9">
    <w:name w:val="heading 9"/>
    <w:basedOn w:val="Normaallaad"/>
    <w:next w:val="Normaallaad"/>
    <w:link w:val="Pealkiri9Mrk"/>
    <w:uiPriority w:val="9"/>
    <w:semiHidden/>
    <w:unhideWhenUsed/>
    <w:qFormat/>
    <w:rsid w:val="00B95D1C"/>
    <w:pPr>
      <w:keepNext/>
      <w:keepLines/>
      <w:spacing w:after="0"/>
      <w:outlineLvl w:val="8"/>
    </w:pPr>
    <w:rPr>
      <w:rFonts w:eastAsiaTheme="majorEastAsia" w:cstheme="majorBidi"/>
      <w:color w:val="272727" w:themeColor="text1" w:themeTint="D8"/>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paragraph" w:styleId="Saatjaaadressmbrikul">
    <w:name w:val="envelope return"/>
    <w:basedOn w:val="Normaallaad"/>
    <w:uiPriority w:val="99"/>
    <w:semiHidden/>
    <w:unhideWhenUsed/>
    <w:rsid w:val="00B20BCC"/>
    <w:pPr>
      <w:spacing w:after="0" w:line="240" w:lineRule="auto"/>
    </w:pPr>
    <w:rPr>
      <w:rFonts w:eastAsiaTheme="majorEastAsia"/>
    </w:rPr>
  </w:style>
  <w:style w:type="paragraph" w:styleId="mbrikuaadress">
    <w:name w:val="envelope address"/>
    <w:basedOn w:val="Normaallaad"/>
    <w:uiPriority w:val="99"/>
    <w:semiHidden/>
    <w:unhideWhenUsed/>
    <w:rsid w:val="00B20BCC"/>
    <w:pPr>
      <w:framePr w:w="7920" w:h="1980" w:hRule="exact" w:hSpace="141" w:wrap="auto" w:hAnchor="page" w:xAlign="center" w:yAlign="bottom"/>
      <w:spacing w:after="0" w:line="240" w:lineRule="auto"/>
      <w:ind w:left="2880"/>
    </w:pPr>
    <w:rPr>
      <w:rFonts w:eastAsiaTheme="majorEastAsia"/>
      <w:sz w:val="32"/>
      <w:szCs w:val="24"/>
    </w:rPr>
  </w:style>
  <w:style w:type="character" w:customStyle="1" w:styleId="Pealkiri1Mrk">
    <w:name w:val="Pealkiri 1 Märk"/>
    <w:basedOn w:val="Liguvaikefont"/>
    <w:link w:val="Pealkiri1"/>
    <w:uiPriority w:val="9"/>
    <w:rsid w:val="00B95D1C"/>
    <w:rPr>
      <w:rFonts w:asciiTheme="majorHAnsi" w:eastAsiaTheme="majorEastAsia" w:hAnsiTheme="majorHAnsi" w:cstheme="majorBidi"/>
      <w:color w:val="0F4761" w:themeColor="accent1" w:themeShade="BF"/>
      <w:sz w:val="40"/>
      <w:szCs w:val="40"/>
    </w:rPr>
  </w:style>
  <w:style w:type="character" w:customStyle="1" w:styleId="Pealkiri2Mrk">
    <w:name w:val="Pealkiri 2 Märk"/>
    <w:basedOn w:val="Liguvaikefont"/>
    <w:link w:val="Pealkiri2"/>
    <w:uiPriority w:val="9"/>
    <w:semiHidden/>
    <w:rsid w:val="00B95D1C"/>
    <w:rPr>
      <w:rFonts w:asciiTheme="majorHAnsi" w:eastAsiaTheme="majorEastAsia" w:hAnsiTheme="majorHAnsi" w:cstheme="majorBidi"/>
      <w:color w:val="0F4761" w:themeColor="accent1" w:themeShade="BF"/>
      <w:sz w:val="32"/>
      <w:szCs w:val="32"/>
    </w:rPr>
  </w:style>
  <w:style w:type="character" w:customStyle="1" w:styleId="Pealkiri3Mrk">
    <w:name w:val="Pealkiri 3 Märk"/>
    <w:basedOn w:val="Liguvaikefont"/>
    <w:link w:val="Pealkiri3"/>
    <w:uiPriority w:val="9"/>
    <w:semiHidden/>
    <w:rsid w:val="00B95D1C"/>
    <w:rPr>
      <w:rFonts w:eastAsiaTheme="majorEastAsia" w:cstheme="majorBidi"/>
      <w:color w:val="0F4761" w:themeColor="accent1" w:themeShade="BF"/>
      <w:sz w:val="28"/>
      <w:szCs w:val="28"/>
    </w:rPr>
  </w:style>
  <w:style w:type="character" w:customStyle="1" w:styleId="Pealkiri4Mrk">
    <w:name w:val="Pealkiri 4 Märk"/>
    <w:basedOn w:val="Liguvaikefont"/>
    <w:link w:val="Pealkiri4"/>
    <w:uiPriority w:val="9"/>
    <w:semiHidden/>
    <w:rsid w:val="00B95D1C"/>
    <w:rPr>
      <w:rFonts w:eastAsiaTheme="majorEastAsia" w:cstheme="majorBidi"/>
      <w:i/>
      <w:iCs/>
      <w:color w:val="0F4761" w:themeColor="accent1" w:themeShade="BF"/>
    </w:rPr>
  </w:style>
  <w:style w:type="character" w:customStyle="1" w:styleId="Pealkiri5Mrk">
    <w:name w:val="Pealkiri 5 Märk"/>
    <w:basedOn w:val="Liguvaikefont"/>
    <w:link w:val="Pealkiri5"/>
    <w:uiPriority w:val="9"/>
    <w:semiHidden/>
    <w:rsid w:val="00B95D1C"/>
    <w:rPr>
      <w:rFonts w:eastAsiaTheme="majorEastAsia" w:cstheme="majorBidi"/>
      <w:color w:val="0F4761" w:themeColor="accent1" w:themeShade="BF"/>
    </w:rPr>
  </w:style>
  <w:style w:type="character" w:customStyle="1" w:styleId="Pealkiri6Mrk">
    <w:name w:val="Pealkiri 6 Märk"/>
    <w:basedOn w:val="Liguvaikefont"/>
    <w:link w:val="Pealkiri6"/>
    <w:uiPriority w:val="9"/>
    <w:semiHidden/>
    <w:rsid w:val="00B95D1C"/>
    <w:rPr>
      <w:rFonts w:eastAsiaTheme="majorEastAsia" w:cstheme="majorBidi"/>
      <w:i/>
      <w:iCs/>
      <w:color w:val="595959" w:themeColor="text1" w:themeTint="A6"/>
    </w:rPr>
  </w:style>
  <w:style w:type="character" w:customStyle="1" w:styleId="Pealkiri7Mrk">
    <w:name w:val="Pealkiri 7 Märk"/>
    <w:basedOn w:val="Liguvaikefont"/>
    <w:link w:val="Pealkiri7"/>
    <w:uiPriority w:val="9"/>
    <w:semiHidden/>
    <w:rsid w:val="00B95D1C"/>
    <w:rPr>
      <w:rFonts w:eastAsiaTheme="majorEastAsia" w:cstheme="majorBidi"/>
      <w:color w:val="595959" w:themeColor="text1" w:themeTint="A6"/>
    </w:rPr>
  </w:style>
  <w:style w:type="character" w:customStyle="1" w:styleId="Pealkiri8Mrk">
    <w:name w:val="Pealkiri 8 Märk"/>
    <w:basedOn w:val="Liguvaikefont"/>
    <w:link w:val="Pealkiri8"/>
    <w:uiPriority w:val="9"/>
    <w:semiHidden/>
    <w:rsid w:val="00B95D1C"/>
    <w:rPr>
      <w:rFonts w:eastAsiaTheme="majorEastAsia" w:cstheme="majorBidi"/>
      <w:i/>
      <w:iCs/>
      <w:color w:val="272727" w:themeColor="text1" w:themeTint="D8"/>
    </w:rPr>
  </w:style>
  <w:style w:type="character" w:customStyle="1" w:styleId="Pealkiri9Mrk">
    <w:name w:val="Pealkiri 9 Märk"/>
    <w:basedOn w:val="Liguvaikefont"/>
    <w:link w:val="Pealkiri9"/>
    <w:uiPriority w:val="9"/>
    <w:semiHidden/>
    <w:rsid w:val="00B95D1C"/>
    <w:rPr>
      <w:rFonts w:eastAsiaTheme="majorEastAsia" w:cstheme="majorBidi"/>
      <w:color w:val="272727" w:themeColor="text1" w:themeTint="D8"/>
    </w:rPr>
  </w:style>
  <w:style w:type="paragraph" w:styleId="Pealkiri">
    <w:name w:val="Title"/>
    <w:basedOn w:val="Normaallaad"/>
    <w:next w:val="Normaallaad"/>
    <w:link w:val="PealkiriMrk"/>
    <w:uiPriority w:val="10"/>
    <w:qFormat/>
    <w:rsid w:val="00B95D1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ealkiriMrk">
    <w:name w:val="Pealkiri Märk"/>
    <w:basedOn w:val="Liguvaikefont"/>
    <w:link w:val="Pealkiri"/>
    <w:uiPriority w:val="10"/>
    <w:rsid w:val="00B95D1C"/>
    <w:rPr>
      <w:rFonts w:asciiTheme="majorHAnsi" w:eastAsiaTheme="majorEastAsia" w:hAnsiTheme="majorHAnsi" w:cstheme="majorBidi"/>
      <w:spacing w:val="-10"/>
      <w:kern w:val="28"/>
      <w:sz w:val="56"/>
      <w:szCs w:val="56"/>
    </w:rPr>
  </w:style>
  <w:style w:type="paragraph" w:styleId="Alapealkiri">
    <w:name w:val="Subtitle"/>
    <w:basedOn w:val="Normaallaad"/>
    <w:next w:val="Normaallaad"/>
    <w:link w:val="AlapealkiriMrk"/>
    <w:uiPriority w:val="11"/>
    <w:qFormat/>
    <w:rsid w:val="00B95D1C"/>
    <w:pPr>
      <w:numPr>
        <w:ilvl w:val="1"/>
      </w:numPr>
    </w:pPr>
    <w:rPr>
      <w:rFonts w:eastAsiaTheme="majorEastAsia" w:cstheme="majorBidi"/>
      <w:color w:val="595959" w:themeColor="text1" w:themeTint="A6"/>
      <w:spacing w:val="15"/>
      <w:sz w:val="28"/>
      <w:szCs w:val="28"/>
    </w:rPr>
  </w:style>
  <w:style w:type="character" w:customStyle="1" w:styleId="AlapealkiriMrk">
    <w:name w:val="Alapealkiri Märk"/>
    <w:basedOn w:val="Liguvaikefont"/>
    <w:link w:val="Alapealkiri"/>
    <w:uiPriority w:val="11"/>
    <w:rsid w:val="00B95D1C"/>
    <w:rPr>
      <w:rFonts w:eastAsiaTheme="majorEastAsia" w:cstheme="majorBidi"/>
      <w:color w:val="595959" w:themeColor="text1" w:themeTint="A6"/>
      <w:spacing w:val="15"/>
      <w:sz w:val="28"/>
      <w:szCs w:val="28"/>
    </w:rPr>
  </w:style>
  <w:style w:type="paragraph" w:styleId="Tsitaat">
    <w:name w:val="Quote"/>
    <w:basedOn w:val="Normaallaad"/>
    <w:next w:val="Normaallaad"/>
    <w:link w:val="TsitaatMrk"/>
    <w:uiPriority w:val="29"/>
    <w:qFormat/>
    <w:rsid w:val="00B95D1C"/>
    <w:pPr>
      <w:spacing w:before="160"/>
      <w:jc w:val="center"/>
    </w:pPr>
    <w:rPr>
      <w:i/>
      <w:iCs/>
      <w:color w:val="404040" w:themeColor="text1" w:themeTint="BF"/>
    </w:rPr>
  </w:style>
  <w:style w:type="character" w:customStyle="1" w:styleId="TsitaatMrk">
    <w:name w:val="Tsitaat Märk"/>
    <w:basedOn w:val="Liguvaikefont"/>
    <w:link w:val="Tsitaat"/>
    <w:uiPriority w:val="29"/>
    <w:rsid w:val="00B95D1C"/>
    <w:rPr>
      <w:i/>
      <w:iCs/>
      <w:color w:val="404040" w:themeColor="text1" w:themeTint="BF"/>
    </w:rPr>
  </w:style>
  <w:style w:type="paragraph" w:styleId="Loendilik">
    <w:name w:val="List Paragraph"/>
    <w:basedOn w:val="Normaallaad"/>
    <w:uiPriority w:val="34"/>
    <w:qFormat/>
    <w:rsid w:val="00B95D1C"/>
    <w:pPr>
      <w:ind w:left="720"/>
      <w:contextualSpacing/>
    </w:pPr>
  </w:style>
  <w:style w:type="character" w:styleId="Selgeltmrgatavrhutus">
    <w:name w:val="Intense Emphasis"/>
    <w:basedOn w:val="Liguvaikefont"/>
    <w:uiPriority w:val="21"/>
    <w:qFormat/>
    <w:rsid w:val="00B95D1C"/>
    <w:rPr>
      <w:i/>
      <w:iCs/>
      <w:color w:val="0F4761" w:themeColor="accent1" w:themeShade="BF"/>
    </w:rPr>
  </w:style>
  <w:style w:type="paragraph" w:styleId="Selgeltmrgatavtsitaat">
    <w:name w:val="Intense Quote"/>
    <w:basedOn w:val="Normaallaad"/>
    <w:next w:val="Normaallaad"/>
    <w:link w:val="SelgeltmrgatavtsitaatMrk"/>
    <w:uiPriority w:val="30"/>
    <w:qFormat/>
    <w:rsid w:val="00B95D1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elgeltmrgatavtsitaatMrk">
    <w:name w:val="Selgelt märgatav tsitaat Märk"/>
    <w:basedOn w:val="Liguvaikefont"/>
    <w:link w:val="Selgeltmrgatavtsitaat"/>
    <w:uiPriority w:val="30"/>
    <w:rsid w:val="00B95D1C"/>
    <w:rPr>
      <w:i/>
      <w:iCs/>
      <w:color w:val="0F4761" w:themeColor="accent1" w:themeShade="BF"/>
    </w:rPr>
  </w:style>
  <w:style w:type="character" w:styleId="Selgeltmrgatavviide">
    <w:name w:val="Intense Reference"/>
    <w:basedOn w:val="Liguvaikefont"/>
    <w:uiPriority w:val="32"/>
    <w:qFormat/>
    <w:rsid w:val="00B95D1C"/>
    <w:rPr>
      <w:b/>
      <w:bCs/>
      <w:smallCaps/>
      <w:color w:val="0F4761" w:themeColor="accent1" w:themeShade="BF"/>
      <w:spacing w:val="5"/>
    </w:rPr>
  </w:style>
  <w:style w:type="paragraph" w:customStyle="1" w:styleId="Default">
    <w:name w:val="Default"/>
    <w:rsid w:val="00A576AD"/>
    <w:pPr>
      <w:autoSpaceDE w:val="0"/>
      <w:autoSpaceDN w:val="0"/>
      <w:adjustRightInd w:val="0"/>
      <w:spacing w:after="0" w:line="240" w:lineRule="auto"/>
    </w:pPr>
    <w:rPr>
      <w:rFonts w:ascii="Arial" w:hAnsi="Arial" w:cs="Arial"/>
      <w:color w:val="000000"/>
      <w:sz w:val="24"/>
      <w:szCs w:val="24"/>
      <w:lang w:val="ru-RU"/>
    </w:rPr>
  </w:style>
  <w:style w:type="paragraph" w:styleId="Normaallaadveeb">
    <w:name w:val="Normal (Web)"/>
    <w:basedOn w:val="Normaallaad"/>
    <w:uiPriority w:val="99"/>
    <w:unhideWhenUsed/>
    <w:rsid w:val="00CF5213"/>
    <w:pPr>
      <w:spacing w:before="100" w:beforeAutospacing="1" w:after="100" w:afterAutospacing="1" w:line="240" w:lineRule="auto"/>
    </w:pPr>
    <w:rPr>
      <w:rFonts w:ascii="Times New Roman" w:eastAsia="Times New Roman" w:hAnsi="Times New Roman" w:cs="Times New Roman"/>
      <w:sz w:val="24"/>
      <w:szCs w:val="24"/>
      <w:lang w:val="ru-RU" w:eastAsia="ru-RU"/>
      <w14:ligatures w14:val="none"/>
    </w:rPr>
  </w:style>
  <w:style w:type="character" w:styleId="Tugev">
    <w:name w:val="Strong"/>
    <w:basedOn w:val="Liguvaikefont"/>
    <w:uiPriority w:val="22"/>
    <w:qFormat/>
    <w:rsid w:val="00F45E41"/>
    <w:rPr>
      <w:b/>
      <w:bCs/>
    </w:rPr>
  </w:style>
  <w:style w:type="paragraph" w:styleId="Redaktsioon">
    <w:name w:val="Revision"/>
    <w:hidden/>
    <w:uiPriority w:val="99"/>
    <w:semiHidden/>
    <w:rsid w:val="00A121A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039408">
      <w:bodyDiv w:val="1"/>
      <w:marLeft w:val="0"/>
      <w:marRight w:val="0"/>
      <w:marTop w:val="0"/>
      <w:marBottom w:val="0"/>
      <w:divBdr>
        <w:top w:val="none" w:sz="0" w:space="0" w:color="auto"/>
        <w:left w:val="none" w:sz="0" w:space="0" w:color="auto"/>
        <w:bottom w:val="none" w:sz="0" w:space="0" w:color="auto"/>
        <w:right w:val="none" w:sz="0" w:space="0" w:color="auto"/>
      </w:divBdr>
    </w:div>
    <w:div w:id="336612722">
      <w:bodyDiv w:val="1"/>
      <w:marLeft w:val="0"/>
      <w:marRight w:val="0"/>
      <w:marTop w:val="0"/>
      <w:marBottom w:val="0"/>
      <w:divBdr>
        <w:top w:val="none" w:sz="0" w:space="0" w:color="auto"/>
        <w:left w:val="none" w:sz="0" w:space="0" w:color="auto"/>
        <w:bottom w:val="none" w:sz="0" w:space="0" w:color="auto"/>
        <w:right w:val="none" w:sz="0" w:space="0" w:color="auto"/>
      </w:divBdr>
    </w:div>
    <w:div w:id="847331672">
      <w:bodyDiv w:val="1"/>
      <w:marLeft w:val="0"/>
      <w:marRight w:val="0"/>
      <w:marTop w:val="0"/>
      <w:marBottom w:val="0"/>
      <w:divBdr>
        <w:top w:val="none" w:sz="0" w:space="0" w:color="auto"/>
        <w:left w:val="none" w:sz="0" w:space="0" w:color="auto"/>
        <w:bottom w:val="none" w:sz="0" w:space="0" w:color="auto"/>
        <w:right w:val="none" w:sz="0" w:space="0" w:color="auto"/>
      </w:divBdr>
    </w:div>
    <w:div w:id="869294409">
      <w:bodyDiv w:val="1"/>
      <w:marLeft w:val="0"/>
      <w:marRight w:val="0"/>
      <w:marTop w:val="0"/>
      <w:marBottom w:val="0"/>
      <w:divBdr>
        <w:top w:val="none" w:sz="0" w:space="0" w:color="auto"/>
        <w:left w:val="none" w:sz="0" w:space="0" w:color="auto"/>
        <w:bottom w:val="none" w:sz="0" w:space="0" w:color="auto"/>
        <w:right w:val="none" w:sz="0" w:space="0" w:color="auto"/>
      </w:divBdr>
    </w:div>
    <w:div w:id="1641306350">
      <w:bodyDiv w:val="1"/>
      <w:marLeft w:val="0"/>
      <w:marRight w:val="0"/>
      <w:marTop w:val="0"/>
      <w:marBottom w:val="0"/>
      <w:divBdr>
        <w:top w:val="none" w:sz="0" w:space="0" w:color="auto"/>
        <w:left w:val="none" w:sz="0" w:space="0" w:color="auto"/>
        <w:bottom w:val="none" w:sz="0" w:space="0" w:color="auto"/>
        <w:right w:val="none" w:sz="0" w:space="0" w:color="auto"/>
      </w:divBdr>
    </w:div>
    <w:div w:id="2101560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1443</TotalTime>
  <Pages>4</Pages>
  <Words>1718</Words>
  <Characters>9966</Characters>
  <Application>Microsoft Office Word</Application>
  <DocSecurity>0</DocSecurity>
  <Lines>83</Lines>
  <Paragraphs>23</Paragraphs>
  <ScaleCrop>false</ScaleCrop>
  <HeadingPairs>
    <vt:vector size="2" baseType="variant">
      <vt:variant>
        <vt:lpstr>Pealkiri</vt:lpstr>
      </vt:variant>
      <vt:variant>
        <vt:i4>1</vt:i4>
      </vt:variant>
    </vt:vector>
  </HeadingPairs>
  <TitlesOfParts>
    <vt:vector size="1" baseType="lpstr">
      <vt:lpstr/>
    </vt:vector>
  </TitlesOfParts>
  <Company/>
  <LinksUpToDate>false</LinksUpToDate>
  <CharactersWithSpaces>11661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Eesti Keskerakonna fraktsioon</dc:creator>
  <cp:keywords/>
  <dc:description/>
  <cp:lastModifiedBy>Maria Timofejeva</cp:lastModifiedBy>
  <cp:revision>51</cp:revision>
  <dcterms:created xsi:type="dcterms:W3CDTF">2026-03-16T07:28:00Z</dcterms:created>
  <dcterms:modified xsi:type="dcterms:W3CDTF">2026-04-24T11:56:00Z</dcterms:modified>
</cp:coreProperties>
</file>